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6841F3" w:rsidRDefault="006841F3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6841F3">
        <w:rPr>
          <w:color w:val="B6BDBB"/>
          <w:lang w:val="it-CH"/>
        </w:rPr>
        <w:t>Allegato</w:t>
      </w:r>
      <w:r w:rsidR="009E4C68" w:rsidRPr="006841F3">
        <w:rPr>
          <w:color w:val="B6BDBB"/>
          <w:lang w:val="it-CH"/>
        </w:rPr>
        <w:t xml:space="preserve"> </w:t>
      </w:r>
      <w:r w:rsidR="00984E0B" w:rsidRPr="006841F3">
        <w:rPr>
          <w:color w:val="B6BDBB"/>
          <w:lang w:val="it-CH"/>
        </w:rPr>
        <w:t>1</w:t>
      </w:r>
      <w:r w:rsidR="003270C5" w:rsidRPr="006841F3">
        <w:rPr>
          <w:color w:val="B6BDBB"/>
          <w:lang w:val="it-CH"/>
        </w:rPr>
        <w:t>5</w:t>
      </w:r>
      <w:r w:rsidR="009E4C68" w:rsidRPr="006841F3">
        <w:rPr>
          <w:lang w:val="it-CH"/>
        </w:rPr>
        <w:t xml:space="preserve"> </w:t>
      </w:r>
      <w:r w:rsidR="009E4C68" w:rsidRPr="006841F3">
        <w:rPr>
          <w:lang w:val="it-CH"/>
        </w:rPr>
        <w:br/>
      </w:r>
      <w:bookmarkEnd w:id="0"/>
      <w:r w:rsidRPr="006841F3">
        <w:rPr>
          <w:bCs/>
          <w:spacing w:val="-6"/>
          <w:lang w:val="it-IT"/>
        </w:rPr>
        <w:t>Piano di manutenzione delle apparecchiature</w:t>
      </w:r>
    </w:p>
    <w:p w:rsidR="003270C5" w:rsidRPr="006841F3" w:rsidRDefault="006841F3" w:rsidP="003270C5">
      <w:pPr>
        <w:pStyle w:val="05BAFUGrundschrift"/>
        <w:rPr>
          <w:rFonts w:ascii="Times New Roman" w:hAnsi="Times New Roman" w:cs="Times New Roman"/>
          <w:b/>
          <w:i/>
          <w:noProof w:val="0"/>
          <w:sz w:val="24"/>
          <w:szCs w:val="24"/>
          <w:lang w:val="it-CH" w:eastAsia="en-US"/>
        </w:rPr>
      </w:pPr>
      <w:r w:rsidRPr="006841F3">
        <w:rPr>
          <w:rFonts w:ascii="Times New Roman" w:hAnsi="Times New Roman" w:cs="Times New Roman"/>
          <w:i/>
          <w:lang w:val="it-CH"/>
        </w:rPr>
        <w:t>Il presente modello va adeguato alla realtà aziendale.</w:t>
      </w:r>
    </w:p>
    <w:p w:rsidR="00DD5049" w:rsidRDefault="006841F3" w:rsidP="003270C5">
      <w:pPr>
        <w:pStyle w:val="02BAFUTitelnummeriert"/>
      </w:pPr>
      <w:r w:rsidRPr="006841F3">
        <w:rPr>
          <w:lang w:val="it-IT"/>
        </w:rPr>
        <w:t>Scopo</w:t>
      </w:r>
    </w:p>
    <w:p w:rsidR="00C249F0" w:rsidRPr="006841F3" w:rsidRDefault="006841F3" w:rsidP="00C249F0">
      <w:pPr>
        <w:pStyle w:val="05BAFUGrundschrift"/>
        <w:rPr>
          <w:lang w:val="it-CH"/>
        </w:rPr>
      </w:pPr>
      <w:r w:rsidRPr="006841F3">
        <w:rPr>
          <w:lang w:val="it-CH"/>
        </w:rPr>
        <w:t xml:space="preserve">La qualità dei risultati delle attività di laboratorio, la sicurezza dei collaboratori e, in generale, la protezione dell’uomo e dell’ambiente possono essere garantite solo con apparecchi e strumenti in buono stato e funzionanti. La condizione indispensabile al buon funzionamento è la manutenzione regolare degli apparecchi, che permette inoltre di garantire la funzionalità delle apparecchiature e delle strumentazioni e include la pulizia e </w:t>
      </w:r>
      <w:smartTag w:uri="urn:schemas-microsoft-com:office:smarttags" w:element="PersonName">
        <w:smartTagPr>
          <w:attr w:name="ProductID" w:val="la disinfezione. Queste"/>
        </w:smartTagPr>
        <w:r w:rsidRPr="006841F3">
          <w:rPr>
            <w:lang w:val="it-CH"/>
          </w:rPr>
          <w:t>la disinfezione. Queste</w:t>
        </w:r>
      </w:smartTag>
      <w:r w:rsidRPr="006841F3">
        <w:rPr>
          <w:lang w:val="it-CH"/>
        </w:rPr>
        <w:t xml:space="preserve"> due attività sono disciplinate separatamente nel piano di igiene.</w:t>
      </w:r>
    </w:p>
    <w:p w:rsidR="00984E0B" w:rsidRPr="006841F3" w:rsidRDefault="00984E0B" w:rsidP="00C249F0">
      <w:pPr>
        <w:pStyle w:val="02BAFUTitelnummeriert"/>
        <w:numPr>
          <w:ilvl w:val="0"/>
          <w:numId w:val="0"/>
        </w:numPr>
        <w:ind w:left="-14"/>
        <w:rPr>
          <w:lang w:val="it-CH"/>
        </w:rPr>
      </w:pPr>
    </w:p>
    <w:p w:rsidR="000334A4" w:rsidRPr="006841F3" w:rsidRDefault="006841F3" w:rsidP="000334A4">
      <w:pPr>
        <w:pStyle w:val="02BAFUTitelnummeriert"/>
        <w:rPr>
          <w:lang w:val="it-CH"/>
        </w:rPr>
      </w:pPr>
      <w:r w:rsidRPr="006841F3">
        <w:rPr>
          <w:lang w:val="it-CH"/>
        </w:rPr>
        <w:t>Panoramica delle apparecchiature e dei responsabili della manutenzione</w:t>
      </w:r>
    </w:p>
    <w:p w:rsidR="000334A4" w:rsidRPr="006841F3" w:rsidRDefault="006841F3" w:rsidP="000334A4">
      <w:pPr>
        <w:pStyle w:val="05BAFUGrundschrift"/>
        <w:rPr>
          <w:lang w:val="it-CH"/>
        </w:rPr>
      </w:pPr>
      <w:r w:rsidRPr="006841F3">
        <w:rPr>
          <w:lang w:val="it-CH"/>
        </w:rPr>
        <w:t>La tabella seguente riporta una panoramica degli apparecchi rilevanti per la sicurezza</w:t>
      </w:r>
      <w:r w:rsidRPr="006841F3">
        <w:rPr>
          <w:vertAlign w:val="superscript"/>
          <w:lang w:val="it-CH"/>
        </w:rPr>
        <w:footnoteReference w:id="1"/>
      </w:r>
      <w:r w:rsidRPr="006841F3">
        <w:rPr>
          <w:lang w:val="it-CH"/>
        </w:rPr>
        <w:t xml:space="preserve"> usati nell’azienda </w:t>
      </w:r>
      <w:r w:rsidRPr="006841F3">
        <w:rPr>
          <w:iCs/>
          <w:color w:val="FF0000"/>
          <w:lang w:val="it-CH"/>
        </w:rPr>
        <w:t>(Nome dell’azienda)</w:t>
      </w:r>
      <w:r w:rsidRPr="006841F3">
        <w:rPr>
          <w:i/>
          <w:iCs/>
          <w:lang w:val="it-CH"/>
        </w:rPr>
        <w:t xml:space="preserve"> </w:t>
      </w:r>
      <w:r w:rsidRPr="006841F3">
        <w:rPr>
          <w:lang w:val="it-CH"/>
        </w:rPr>
        <w:t xml:space="preserve">e l’attribuzione delle competenze per </w:t>
      </w:r>
      <w:smartTag w:uri="urn:schemas-microsoft-com:office:smarttags" w:element="PersonName">
        <w:smartTagPr>
          <w:attr w:name="ProductID" w:val="la manutenzione. La"/>
        </w:smartTagPr>
        <w:r w:rsidRPr="006841F3">
          <w:rPr>
            <w:lang w:val="it-CH"/>
          </w:rPr>
          <w:t>la manutenzione.</w:t>
        </w:r>
        <w:r w:rsidRPr="006841F3">
          <w:rPr>
            <w:lang w:val="it-IT"/>
          </w:rPr>
          <w:t xml:space="preserve"> </w:t>
        </w:r>
        <w:r w:rsidRPr="006841F3">
          <w:rPr>
            <w:lang w:val="it-CH"/>
          </w:rPr>
          <w:t>La</w:t>
        </w:r>
      </w:smartTag>
      <w:r w:rsidRPr="006841F3">
        <w:rPr>
          <w:lang w:val="it-CH"/>
        </w:rPr>
        <w:t xml:space="preserve"> tabella riporta tutti gli apparecchi che servono direttamente a garantire la sicurezza o gli apparecchi usati (regolarmente) per attività con organismi di gruppo 2 e 3 (attività di classe 2).</w:t>
      </w:r>
    </w:p>
    <w:tbl>
      <w:tblPr>
        <w:tblW w:w="98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1429"/>
        <w:gridCol w:w="2155"/>
        <w:gridCol w:w="2155"/>
        <w:gridCol w:w="2156"/>
      </w:tblGrid>
      <w:tr w:rsidR="00880D2F" w:rsidRPr="00880D2F" w:rsidTr="005051F8">
        <w:trPr>
          <w:trHeight w:val="56"/>
        </w:trPr>
        <w:tc>
          <w:tcPr>
            <w:tcW w:w="1973" w:type="dxa"/>
            <w:tcBorders>
              <w:top w:val="single" w:sz="4" w:space="0" w:color="000000" w:themeColor="text1"/>
            </w:tcBorders>
          </w:tcPr>
          <w:p w:rsidR="00880D2F" w:rsidRPr="00880D2F" w:rsidRDefault="006841F3" w:rsidP="006E0165">
            <w:pPr>
              <w:pStyle w:val="Tabelle"/>
              <w:spacing w:before="60" w:after="60" w:line="240" w:lineRule="exact"/>
              <w:rPr>
                <w:rFonts w:cs="Arial"/>
                <w:b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sz w:val="16"/>
                <w:szCs w:val="16"/>
                <w:lang w:val="it-CH"/>
              </w:rPr>
              <w:t>Cosa</w:t>
            </w:r>
          </w:p>
        </w:tc>
        <w:tc>
          <w:tcPr>
            <w:tcW w:w="1429" w:type="dxa"/>
            <w:tcBorders>
              <w:top w:val="single" w:sz="4" w:space="0" w:color="000000" w:themeColor="text1"/>
            </w:tcBorders>
          </w:tcPr>
          <w:p w:rsidR="00880D2F" w:rsidRPr="00880D2F" w:rsidRDefault="00880D2F" w:rsidP="006E0165">
            <w:pPr>
              <w:pStyle w:val="Tabelle"/>
              <w:spacing w:before="60" w:after="60" w:line="240" w:lineRule="exac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</w:tcBorders>
          </w:tcPr>
          <w:p w:rsidR="00880D2F" w:rsidRPr="00880D2F" w:rsidRDefault="006841F3" w:rsidP="006E0165">
            <w:pPr>
              <w:pStyle w:val="Tabelle"/>
              <w:spacing w:before="60" w:after="60" w:line="240" w:lineRule="exact"/>
              <w:rPr>
                <w:rFonts w:cs="Arial"/>
                <w:b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sz w:val="16"/>
                <w:szCs w:val="16"/>
                <w:lang w:val="it-CH"/>
              </w:rPr>
              <w:t>Dove</w:t>
            </w:r>
          </w:p>
        </w:tc>
        <w:tc>
          <w:tcPr>
            <w:tcW w:w="2155" w:type="dxa"/>
            <w:tcBorders>
              <w:top w:val="single" w:sz="4" w:space="0" w:color="000000" w:themeColor="text1"/>
            </w:tcBorders>
          </w:tcPr>
          <w:p w:rsidR="00880D2F" w:rsidRPr="00880D2F" w:rsidRDefault="006841F3" w:rsidP="006E0165">
            <w:pPr>
              <w:pStyle w:val="Tabelle"/>
              <w:spacing w:before="60" w:after="60" w:line="240" w:lineRule="exact"/>
              <w:rPr>
                <w:rFonts w:cs="Arial"/>
                <w:b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sz w:val="16"/>
                <w:szCs w:val="16"/>
                <w:lang w:val="it-CH"/>
              </w:rPr>
              <w:t>Quando</w:t>
            </w:r>
          </w:p>
        </w:tc>
        <w:tc>
          <w:tcPr>
            <w:tcW w:w="2156" w:type="dxa"/>
            <w:tcBorders>
              <w:top w:val="single" w:sz="4" w:space="0" w:color="000000" w:themeColor="text1"/>
            </w:tcBorders>
          </w:tcPr>
          <w:p w:rsidR="00880D2F" w:rsidRPr="00880D2F" w:rsidRDefault="006841F3" w:rsidP="006E0165">
            <w:pPr>
              <w:pStyle w:val="Tabelle"/>
              <w:spacing w:before="60" w:after="60" w:line="240" w:lineRule="exact"/>
              <w:rPr>
                <w:rFonts w:cs="Arial"/>
                <w:b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sz w:val="16"/>
                <w:szCs w:val="16"/>
                <w:lang w:val="it-CH"/>
              </w:rPr>
              <w:t>Chi</w:t>
            </w:r>
          </w:p>
        </w:tc>
      </w:tr>
      <w:tr w:rsidR="005051F8" w:rsidRPr="00880D2F" w:rsidTr="005051F8">
        <w:trPr>
          <w:trHeight w:val="56"/>
        </w:trPr>
        <w:tc>
          <w:tcPr>
            <w:tcW w:w="1973" w:type="dxa"/>
          </w:tcPr>
          <w:p w:rsidR="00880D2F" w:rsidRPr="00880D2F" w:rsidRDefault="006841F3" w:rsidP="006E0165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6841F3">
              <w:rPr>
                <w:rFonts w:ascii="Arial" w:hAnsi="Arial" w:cs="Arial"/>
                <w:sz w:val="16"/>
                <w:szCs w:val="16"/>
                <w:lang w:val="it-CH"/>
              </w:rPr>
              <w:t>Apparecchio</w:t>
            </w:r>
          </w:p>
        </w:tc>
        <w:tc>
          <w:tcPr>
            <w:tcW w:w="1429" w:type="dxa"/>
          </w:tcPr>
          <w:p w:rsidR="00880D2F" w:rsidRPr="00880D2F" w:rsidRDefault="006841F3" w:rsidP="006E0165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6841F3">
              <w:rPr>
                <w:rFonts w:ascii="Arial" w:hAnsi="Arial" w:cs="Arial"/>
                <w:sz w:val="16"/>
                <w:szCs w:val="16"/>
                <w:lang w:val="it-CH"/>
              </w:rPr>
              <w:t>N. apparecchio</w:t>
            </w:r>
          </w:p>
        </w:tc>
        <w:tc>
          <w:tcPr>
            <w:tcW w:w="2155" w:type="dxa"/>
          </w:tcPr>
          <w:p w:rsidR="00880D2F" w:rsidRPr="00880D2F" w:rsidRDefault="006841F3" w:rsidP="006E0165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6841F3">
              <w:rPr>
                <w:rFonts w:ascii="Arial" w:hAnsi="Arial" w:cs="Arial"/>
                <w:sz w:val="16"/>
                <w:szCs w:val="16"/>
                <w:lang w:val="it-CH"/>
              </w:rPr>
              <w:t>Locale</w:t>
            </w:r>
          </w:p>
        </w:tc>
        <w:tc>
          <w:tcPr>
            <w:tcW w:w="2155" w:type="dxa"/>
          </w:tcPr>
          <w:p w:rsidR="00880D2F" w:rsidRPr="00880D2F" w:rsidRDefault="006841F3" w:rsidP="006E0165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41F3">
              <w:rPr>
                <w:rFonts w:ascii="Arial" w:hAnsi="Arial" w:cs="Arial"/>
                <w:sz w:val="16"/>
                <w:szCs w:val="16"/>
              </w:rPr>
              <w:t>Frequenza</w:t>
            </w:r>
            <w:proofErr w:type="spellEnd"/>
            <w:r w:rsidRPr="006841F3">
              <w:rPr>
                <w:rFonts w:ascii="Arial" w:hAnsi="Arial" w:cs="Arial"/>
                <w:sz w:val="16"/>
                <w:szCs w:val="16"/>
              </w:rPr>
              <w:t xml:space="preserve"> della </w:t>
            </w:r>
            <w:proofErr w:type="spellStart"/>
            <w:r w:rsidRPr="006841F3">
              <w:rPr>
                <w:rFonts w:ascii="Arial" w:hAnsi="Arial" w:cs="Arial"/>
                <w:sz w:val="16"/>
                <w:szCs w:val="16"/>
              </w:rPr>
              <w:t>manutenzione</w:t>
            </w:r>
            <w:proofErr w:type="spellEnd"/>
          </w:p>
        </w:tc>
        <w:tc>
          <w:tcPr>
            <w:tcW w:w="2156" w:type="dxa"/>
          </w:tcPr>
          <w:p w:rsidR="00880D2F" w:rsidRPr="00880D2F" w:rsidRDefault="006841F3" w:rsidP="006E0165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6841F3">
              <w:rPr>
                <w:rFonts w:ascii="Arial" w:hAnsi="Arial" w:cs="Arial"/>
                <w:sz w:val="16"/>
                <w:szCs w:val="16"/>
                <w:lang w:val="it-CH"/>
              </w:rPr>
              <w:t>Responsabile</w:t>
            </w:r>
          </w:p>
        </w:tc>
      </w:tr>
      <w:tr w:rsidR="00880D2F" w:rsidRPr="00880D2F" w:rsidTr="005051F8">
        <w:trPr>
          <w:trHeight w:val="56"/>
        </w:trPr>
        <w:tc>
          <w:tcPr>
            <w:tcW w:w="1973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429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2156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</w:tr>
      <w:tr w:rsidR="005051F8" w:rsidRPr="00880D2F" w:rsidTr="005051F8">
        <w:trPr>
          <w:trHeight w:val="56"/>
        </w:trPr>
        <w:tc>
          <w:tcPr>
            <w:tcW w:w="1973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80D2F" w:rsidRPr="00880D2F" w:rsidTr="005051F8">
        <w:trPr>
          <w:trHeight w:val="56"/>
        </w:trPr>
        <w:tc>
          <w:tcPr>
            <w:tcW w:w="1973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051F8" w:rsidRPr="00880D2F" w:rsidTr="005051F8">
        <w:trPr>
          <w:trHeight w:val="56"/>
        </w:trPr>
        <w:tc>
          <w:tcPr>
            <w:tcW w:w="1973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80D2F" w:rsidRPr="00880D2F" w:rsidTr="005051F8">
        <w:trPr>
          <w:trHeight w:val="56"/>
        </w:trPr>
        <w:tc>
          <w:tcPr>
            <w:tcW w:w="1973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051F8" w:rsidRPr="00880D2F" w:rsidTr="005051F8">
        <w:trPr>
          <w:trHeight w:val="56"/>
        </w:trPr>
        <w:tc>
          <w:tcPr>
            <w:tcW w:w="1973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80D2F" w:rsidRPr="00880D2F" w:rsidTr="005051F8">
        <w:trPr>
          <w:trHeight w:val="56"/>
        </w:trPr>
        <w:tc>
          <w:tcPr>
            <w:tcW w:w="1973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051F8" w:rsidRPr="00880D2F" w:rsidTr="005051F8">
        <w:trPr>
          <w:trHeight w:val="56"/>
        </w:trPr>
        <w:tc>
          <w:tcPr>
            <w:tcW w:w="1973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80D2F" w:rsidRPr="00880D2F" w:rsidTr="005051F8">
        <w:trPr>
          <w:trHeight w:val="56"/>
        </w:trPr>
        <w:tc>
          <w:tcPr>
            <w:tcW w:w="1973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shd w:val="clear" w:color="auto" w:fill="F2F2F2" w:themeFill="background1" w:themeFillShade="F2"/>
          </w:tcPr>
          <w:p w:rsidR="00880D2F" w:rsidRPr="00880D2F" w:rsidRDefault="00880D2F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80D2F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0D2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80D2F">
              <w:rPr>
                <w:rFonts w:ascii="Arial" w:hAnsi="Arial" w:cs="Arial"/>
                <w:sz w:val="16"/>
                <w:szCs w:val="16"/>
              </w:rPr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t> </w:t>
            </w:r>
            <w:r w:rsidRPr="00880D2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983B25" w:rsidRDefault="00983B25" w:rsidP="00993C56">
      <w:pPr>
        <w:pStyle w:val="05BAFUGrundschriftAufzhlung"/>
        <w:numPr>
          <w:ilvl w:val="0"/>
          <w:numId w:val="0"/>
        </w:numPr>
      </w:pPr>
    </w:p>
    <w:p w:rsidR="0084774C" w:rsidRDefault="0084774C">
      <w:pPr>
        <w:rPr>
          <w:rFonts w:ascii="Arial" w:hAnsi="Arial" w:cs="Arial"/>
          <w:b/>
          <w:sz w:val="24"/>
          <w:szCs w:val="24"/>
        </w:rPr>
      </w:pPr>
      <w:r>
        <w:br w:type="page"/>
      </w:r>
    </w:p>
    <w:p w:rsidR="0076713F" w:rsidRPr="00AF0CEA" w:rsidRDefault="006841F3" w:rsidP="0076713F">
      <w:pPr>
        <w:pStyle w:val="02BAFUTitelnummeriert"/>
      </w:pPr>
      <w:r w:rsidRPr="006841F3">
        <w:rPr>
          <w:lang w:val="it-IT"/>
        </w:rPr>
        <w:lastRenderedPageBreak/>
        <w:t>Piano di manutenzione specifico</w:t>
      </w:r>
      <w:r w:rsidRPr="006841F3">
        <w:rPr>
          <w:vertAlign w:val="superscript"/>
          <w:lang w:val="it-CH"/>
        </w:rPr>
        <w:footnoteReference w:id="2"/>
      </w:r>
    </w:p>
    <w:p w:rsidR="0076713F" w:rsidRPr="006841F3" w:rsidRDefault="006841F3" w:rsidP="0076713F">
      <w:pPr>
        <w:pStyle w:val="05BAFUGrundschrift"/>
        <w:rPr>
          <w:lang w:val="it-CH"/>
        </w:rPr>
      </w:pPr>
      <w:r w:rsidRPr="006841F3">
        <w:rPr>
          <w:lang w:val="it-IT"/>
        </w:rPr>
        <w:t>La tabella va compilata per ciascun apparecchio e conservata vicino all’apparecchio.</w:t>
      </w:r>
    </w:p>
    <w:tbl>
      <w:tblPr>
        <w:tblW w:w="97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976"/>
        <w:gridCol w:w="993"/>
        <w:gridCol w:w="1134"/>
        <w:gridCol w:w="1204"/>
        <w:gridCol w:w="2358"/>
      </w:tblGrid>
      <w:tr w:rsidR="0076713F" w:rsidRPr="0076713F" w:rsidTr="0076713F">
        <w:trPr>
          <w:trHeight w:val="56"/>
        </w:trPr>
        <w:tc>
          <w:tcPr>
            <w:tcW w:w="1063" w:type="dxa"/>
            <w:tcBorders>
              <w:top w:val="single" w:sz="12" w:space="0" w:color="auto"/>
              <w:bottom w:val="single" w:sz="4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Cosa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Apparecchio, n. apparecchio</w:t>
            </w:r>
          </w:p>
        </w:tc>
        <w:tc>
          <w:tcPr>
            <w:tcW w:w="5689" w:type="dxa"/>
            <w:gridSpan w:val="4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fldChar w:fldCharType="end"/>
            </w:r>
            <w:bookmarkEnd w:id="7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Dove</w:t>
            </w:r>
          </w:p>
        </w:tc>
        <w:tc>
          <w:tcPr>
            <w:tcW w:w="2976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Locale</w:t>
            </w:r>
          </w:p>
        </w:tc>
        <w:tc>
          <w:tcPr>
            <w:tcW w:w="5689" w:type="dxa"/>
            <w:gridSpan w:val="4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8"/>
          </w:p>
        </w:tc>
      </w:tr>
      <w:tr w:rsidR="0076713F" w:rsidRPr="006841F3" w:rsidTr="0076713F">
        <w:trPr>
          <w:trHeight w:val="56"/>
        </w:trPr>
        <w:tc>
          <w:tcPr>
            <w:tcW w:w="1063" w:type="dxa"/>
            <w:tcBorders>
              <w:top w:val="single" w:sz="12" w:space="0" w:color="auto"/>
              <w:bottom w:val="single" w:sz="4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Cosa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b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i/>
                <w:iCs/>
                <w:color w:val="000000" w:themeColor="text1"/>
                <w:sz w:val="16"/>
                <w:szCs w:val="16"/>
                <w:lang w:val="it-CH"/>
              </w:rPr>
              <w:t>Requisito 1</w:t>
            </w:r>
          </w:p>
        </w:tc>
        <w:tc>
          <w:tcPr>
            <w:tcW w:w="568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76713F" w:rsidRPr="006841F3" w:rsidRDefault="006841F3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  <w:lang w:val="it-CH"/>
              </w:rPr>
            </w:pPr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it-IT"/>
              </w:rPr>
              <w:t>(</w:t>
            </w:r>
            <w:proofErr w:type="gramStart"/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it-IT"/>
              </w:rPr>
              <w:t>ad</w:t>
            </w:r>
            <w:proofErr w:type="gramEnd"/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it-IT"/>
              </w:rPr>
              <w:t xml:space="preserve"> es. </w:t>
            </w:r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verifica della tenuta stagna)</w:t>
            </w:r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Quando</w:t>
            </w:r>
          </w:p>
        </w:tc>
        <w:tc>
          <w:tcPr>
            <w:tcW w:w="2976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Frequenza</w:t>
            </w:r>
          </w:p>
        </w:tc>
        <w:tc>
          <w:tcPr>
            <w:tcW w:w="5689" w:type="dxa"/>
            <w:gridSpan w:val="4"/>
            <w:tcBorders>
              <w:top w:val="nil"/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9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Ultima manutenzione</w:t>
            </w:r>
          </w:p>
        </w:tc>
        <w:tc>
          <w:tcPr>
            <w:tcW w:w="993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113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20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2358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3" w:name="Text33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3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Risultato</w:t>
            </w:r>
          </w:p>
        </w:tc>
        <w:tc>
          <w:tcPr>
            <w:tcW w:w="993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204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6" w:name="Text28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2358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7" w:name="Text34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7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Prossima manutenzione</w:t>
            </w:r>
          </w:p>
        </w:tc>
        <w:tc>
          <w:tcPr>
            <w:tcW w:w="993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8" w:name="Text13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9" w:name="Text23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204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0" w:name="Text29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2358" w:type="dxa"/>
            <w:tcBorders>
              <w:left w:val="nil"/>
              <w:bottom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1" w:name="Text35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1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single" w:sz="12" w:space="0" w:color="auto"/>
              <w:bottom w:val="single" w:sz="4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Cosa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1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i/>
                <w:iCs/>
                <w:color w:val="000000" w:themeColor="text1"/>
                <w:sz w:val="16"/>
                <w:szCs w:val="16"/>
                <w:lang w:val="it-CH"/>
              </w:rPr>
              <w:t>Requisito 2</w:t>
            </w:r>
          </w:p>
        </w:tc>
        <w:tc>
          <w:tcPr>
            <w:tcW w:w="5689" w:type="dxa"/>
            <w:gridSpan w:val="4"/>
            <w:tcBorders>
              <w:top w:val="single" w:sz="12" w:space="0" w:color="auto"/>
              <w:left w:val="nil"/>
            </w:tcBorders>
          </w:tcPr>
          <w:p w:rsidR="0076713F" w:rsidRPr="00135016" w:rsidRDefault="006841F3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(ad es. </w:t>
            </w:r>
            <w:r w:rsidRPr="006841F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sostituzione filtro)</w:t>
            </w:r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Quando</w:t>
            </w:r>
          </w:p>
        </w:tc>
        <w:tc>
          <w:tcPr>
            <w:tcW w:w="2976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de-CH"/>
              </w:rPr>
              <w:t xml:space="preserve">(ad es. </w:t>
            </w: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sostituzione filtro)</w:t>
            </w:r>
          </w:p>
        </w:tc>
        <w:tc>
          <w:tcPr>
            <w:tcW w:w="5689" w:type="dxa"/>
            <w:gridSpan w:val="4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2" w:name="Text14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2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Ultima manutenzione</w:t>
            </w:r>
          </w:p>
        </w:tc>
        <w:tc>
          <w:tcPr>
            <w:tcW w:w="993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3" w:name="Text15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13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20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5" w:name="Text30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2358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6" w:name="Text37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6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Risultato</w:t>
            </w:r>
          </w:p>
        </w:tc>
        <w:tc>
          <w:tcPr>
            <w:tcW w:w="993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7" w:name="Text16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8" w:name="Text25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204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9" w:name="Text31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2358" w:type="dxa"/>
            <w:tcBorders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0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double" w:sz="12" w:space="0" w:color="auto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double" w:sz="12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Prossima manutenzione</w:t>
            </w:r>
          </w:p>
        </w:tc>
        <w:tc>
          <w:tcPr>
            <w:tcW w:w="993" w:type="dxa"/>
            <w:tcBorders>
              <w:left w:val="nil"/>
              <w:bottom w:val="double" w:sz="12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1" w:name="Text17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134" w:type="dxa"/>
            <w:tcBorders>
              <w:left w:val="nil"/>
              <w:bottom w:val="double" w:sz="12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2" w:name="Text26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1204" w:type="dxa"/>
            <w:tcBorders>
              <w:left w:val="nil"/>
              <w:bottom w:val="double" w:sz="12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2358" w:type="dxa"/>
            <w:tcBorders>
              <w:left w:val="nil"/>
              <w:bottom w:val="double" w:sz="12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4" w:name="Text39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4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double" w:sz="12" w:space="0" w:color="auto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76713F">
              <w:rPr>
                <w:rFonts w:cs="Arial"/>
                <w:color w:val="000000" w:themeColor="text1"/>
                <w:sz w:val="16"/>
                <w:szCs w:val="16"/>
              </w:rPr>
              <w:br w:type="page"/>
            </w:r>
            <w:r w:rsidR="006841F3" w:rsidRPr="006841F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it-CH"/>
              </w:rPr>
              <w:t>Chi</w:t>
            </w:r>
          </w:p>
        </w:tc>
        <w:tc>
          <w:tcPr>
            <w:tcW w:w="2976" w:type="dxa"/>
            <w:tcBorders>
              <w:top w:val="double" w:sz="12" w:space="0" w:color="auto"/>
              <w:bottom w:val="single" w:sz="4" w:space="0" w:color="auto"/>
              <w:right w:val="single" w:sz="12" w:space="0" w:color="auto"/>
            </w:tcBorders>
          </w:tcPr>
          <w:p w:rsidR="0076713F" w:rsidRPr="006841F3" w:rsidRDefault="006841F3" w:rsidP="006E0165">
            <w:pPr>
              <w:pStyle w:val="Tabelle"/>
              <w:spacing w:before="40" w:after="40" w:line="240" w:lineRule="exact"/>
              <w:ind w:left="72" w:right="72"/>
              <w:rPr>
                <w:rFonts w:cs="Arial"/>
                <w:i/>
                <w:color w:val="000000" w:themeColor="text1"/>
                <w:sz w:val="16"/>
                <w:szCs w:val="16"/>
                <w:lang w:val="it-CH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Responsabile / Notificare i guasti a:</w:t>
            </w:r>
          </w:p>
        </w:tc>
        <w:tc>
          <w:tcPr>
            <w:tcW w:w="5689" w:type="dxa"/>
            <w:gridSpan w:val="4"/>
            <w:tcBorders>
              <w:top w:val="double" w:sz="12" w:space="0" w:color="auto"/>
              <w:left w:val="nil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5" w:name="Text18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5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nil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13F" w:rsidRPr="006841F3" w:rsidRDefault="006841F3" w:rsidP="006E0165">
            <w:pPr>
              <w:pStyle w:val="Tabelle"/>
              <w:spacing w:before="40" w:after="40" w:line="240" w:lineRule="exact"/>
              <w:ind w:right="72"/>
              <w:rPr>
                <w:rFonts w:cs="Arial"/>
                <w:i/>
                <w:color w:val="000000" w:themeColor="text1"/>
                <w:sz w:val="16"/>
                <w:szCs w:val="16"/>
                <w:lang w:val="it-CH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Ditta di manutenzione (persona di contatto, n. di telefono)</w:t>
            </w:r>
          </w:p>
        </w:tc>
        <w:tc>
          <w:tcPr>
            <w:tcW w:w="5689" w:type="dxa"/>
            <w:gridSpan w:val="4"/>
            <w:tcBorders>
              <w:left w:val="nil"/>
              <w:bottom w:val="single" w:sz="4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6" w:name="Text19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</w:p>
        </w:tc>
      </w:tr>
      <w:tr w:rsidR="0076713F" w:rsidRPr="0076713F" w:rsidTr="0076713F">
        <w:trPr>
          <w:trHeight w:val="56"/>
        </w:trPr>
        <w:tc>
          <w:tcPr>
            <w:tcW w:w="1063" w:type="dxa"/>
            <w:tcBorders>
              <w:top w:val="nil"/>
              <w:bottom w:val="single" w:sz="12" w:space="0" w:color="auto"/>
            </w:tcBorders>
          </w:tcPr>
          <w:p w:rsidR="0076713F" w:rsidRPr="0076713F" w:rsidRDefault="0076713F" w:rsidP="006E0165">
            <w:pPr>
              <w:pStyle w:val="Tabelle"/>
              <w:spacing w:before="40" w:after="40" w:line="240" w:lineRule="exact"/>
              <w:ind w:left="103" w:right="72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6713F" w:rsidRPr="0076713F" w:rsidRDefault="006841F3" w:rsidP="006E0165">
            <w:pPr>
              <w:pStyle w:val="Tabelle"/>
              <w:spacing w:before="40" w:after="40" w:line="240" w:lineRule="exact"/>
              <w:ind w:right="72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841F3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it-CH"/>
              </w:rPr>
              <w:t>Contratto di manutenzione con</w:t>
            </w:r>
          </w:p>
        </w:tc>
        <w:tc>
          <w:tcPr>
            <w:tcW w:w="5689" w:type="dxa"/>
            <w:gridSpan w:val="4"/>
            <w:tcBorders>
              <w:top w:val="nil"/>
              <w:left w:val="nil"/>
              <w:bottom w:val="single" w:sz="12" w:space="0" w:color="auto"/>
            </w:tcBorders>
          </w:tcPr>
          <w:p w:rsidR="0076713F" w:rsidRPr="0076713F" w:rsidRDefault="0076713F" w:rsidP="006E0165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7" w:name="Text20"/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t> </w:t>
            </w:r>
            <w:r w:rsidRPr="0076713F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</w:p>
        </w:tc>
      </w:tr>
    </w:tbl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182E3A" w:rsidRDefault="00182E3A" w:rsidP="002B0862">
      <w:pPr>
        <w:pStyle w:val="05BAFUGrundschriftAufzhlung"/>
        <w:numPr>
          <w:ilvl w:val="0"/>
          <w:numId w:val="0"/>
        </w:numPr>
      </w:pPr>
    </w:p>
    <w:p w:rsidR="00182E3A" w:rsidRPr="006841F3" w:rsidRDefault="006841F3" w:rsidP="00182E3A">
      <w:pPr>
        <w:pStyle w:val="02BAFUTitelnummeriert"/>
        <w:rPr>
          <w:lang w:val="it-CH"/>
        </w:rPr>
      </w:pPr>
      <w:r w:rsidRPr="006841F3">
        <w:rPr>
          <w:lang w:val="it-CH"/>
        </w:rPr>
        <w:t>Controllo accessi per il personale di manutenzione</w:t>
      </w:r>
    </w:p>
    <w:p w:rsidR="00182E3A" w:rsidRDefault="006841F3" w:rsidP="00182E3A">
      <w:pPr>
        <w:pStyle w:val="05BAFUGrundschrift"/>
      </w:pPr>
      <w:r w:rsidRPr="006841F3">
        <w:rPr>
          <w:lang w:val="it-CH"/>
        </w:rPr>
        <w:t>Nei laboratori di livello 2 possono accedere e operare solo i visitatori autorizzati dalla direzione del laboratorio o dallo specialista di biosicurezza, a condizione che siano accompagnati da personale specializzato e siano stati avvertiti dei rischi potenziali.</w:t>
      </w:r>
      <w:r w:rsidRPr="006841F3">
        <w:rPr>
          <w:lang w:val="it-IT"/>
        </w:rPr>
        <w:t xml:space="preserve"> </w:t>
      </w:r>
      <w:r w:rsidRPr="006841F3">
        <w:rPr>
          <w:lang w:val="it-CH"/>
        </w:rPr>
        <w:t>Nel caso particolare di lavori di manutenzione e riparazione nei laboratori di livello 2, il personale va istruito correttamente e vanno eventualmente adottate misure di protezione.</w:t>
      </w:r>
      <w:r w:rsidRPr="006841F3">
        <w:rPr>
          <w:lang w:val="it-IT"/>
        </w:rPr>
        <w:t xml:space="preserve"> </w:t>
      </w:r>
      <w:r w:rsidRPr="006841F3">
        <w:rPr>
          <w:lang w:val="it-CH"/>
        </w:rPr>
        <w:t>I nominativi dei visitatori sono iscritti in un registro.</w:t>
      </w:r>
    </w:p>
    <w:p w:rsidR="00A44C90" w:rsidRDefault="00A44C90" w:rsidP="00182E3A">
      <w:pPr>
        <w:pStyle w:val="05BAFUGrundschrift"/>
      </w:pPr>
    </w:p>
    <w:p w:rsidR="006841F3" w:rsidRDefault="006841F3" w:rsidP="00182E3A">
      <w:pPr>
        <w:pStyle w:val="05BAFUGrundschrift"/>
      </w:pPr>
    </w:p>
    <w:p w:rsidR="006841F3" w:rsidRDefault="006841F3" w:rsidP="00182E3A">
      <w:pPr>
        <w:pStyle w:val="05BAFUGrundschrift"/>
      </w:pPr>
    </w:p>
    <w:p w:rsidR="00A44C90" w:rsidRPr="00AF0CEA" w:rsidRDefault="00A44C90" w:rsidP="00182E3A">
      <w:pPr>
        <w:pStyle w:val="05BAFUGrundschrift"/>
      </w:pP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A44C90" w:rsidRPr="00843E20" w:rsidTr="006E0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A44C90" w:rsidRPr="00CF6289" w:rsidRDefault="006841F3" w:rsidP="006E0165">
            <w:pPr>
              <w:pStyle w:val="07BAFUTabellelinks"/>
            </w:pPr>
            <w:r w:rsidRPr="006841F3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A44C90" w:rsidRPr="00CF6289" w:rsidRDefault="00A44C90" w:rsidP="006E0165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4C90" w:rsidRPr="00843E20" w:rsidTr="006E0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A44C90" w:rsidRPr="00CF6289" w:rsidRDefault="006841F3" w:rsidP="006E0165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A44C90" w:rsidRPr="00CF6289" w:rsidRDefault="00A44C90" w:rsidP="006E016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3F45" w:rsidRPr="004E03D2" w:rsidRDefault="00323F45" w:rsidP="00A44C90">
      <w:pPr>
        <w:pStyle w:val="05BAFUGrundschriftAufzhlung"/>
        <w:numPr>
          <w:ilvl w:val="0"/>
          <w:numId w:val="0"/>
        </w:numPr>
      </w:pPr>
    </w:p>
    <w:sectPr w:rsidR="00323F45" w:rsidRPr="004E03D2" w:rsidSect="00423618">
      <w:headerReference w:type="default" r:id="rId8"/>
      <w:pgSz w:w="11906" w:h="16838" w:code="9"/>
      <w:pgMar w:top="852" w:right="1021" w:bottom="794" w:left="1159" w:header="8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3C" w:rsidRDefault="00F7153C" w:rsidP="00DE38F1">
      <w:pPr>
        <w:spacing w:after="0" w:line="240" w:lineRule="auto"/>
      </w:pPr>
      <w:r>
        <w:separator/>
      </w:r>
    </w:p>
  </w:endnote>
  <w:endnote w:type="continuationSeparator" w:id="0">
    <w:p w:rsidR="00F7153C" w:rsidRDefault="00F7153C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3C" w:rsidRDefault="00F7153C" w:rsidP="00DE38F1">
      <w:pPr>
        <w:spacing w:after="0" w:line="240" w:lineRule="auto"/>
      </w:pPr>
    </w:p>
  </w:footnote>
  <w:footnote w:type="continuationSeparator" w:id="0">
    <w:p w:rsidR="00F7153C" w:rsidRDefault="00F7153C" w:rsidP="00DE38F1">
      <w:pPr>
        <w:spacing w:after="0" w:line="240" w:lineRule="auto"/>
      </w:pPr>
      <w:r>
        <w:continuationSeparator/>
      </w:r>
    </w:p>
  </w:footnote>
  <w:footnote w:id="1">
    <w:p w:rsidR="006841F3" w:rsidRPr="006841F3" w:rsidRDefault="006841F3" w:rsidP="006841F3">
      <w:pPr>
        <w:pStyle w:val="05BAFUFussnote"/>
        <w:rPr>
          <w:lang w:val="it-CH"/>
        </w:rPr>
      </w:pPr>
      <w:r w:rsidRPr="006841F3">
        <w:rPr>
          <w:rStyle w:val="Funotenzeichen"/>
          <w:vertAlign w:val="baseline"/>
        </w:rPr>
        <w:footnoteRef/>
      </w:r>
      <w:r w:rsidRPr="006841F3">
        <w:rPr>
          <w:lang w:val="it-CH"/>
        </w:rPr>
        <w:t xml:space="preserve"> Tra gli apparecchi rilevanti per </w:t>
      </w:r>
      <w:smartTag w:uri="urn:schemas-microsoft-com:office:smarttags" w:element="PersonName">
        <w:smartTagPr>
          <w:attr w:name="ProductID" w:val="LA SICUREZZA VI SONO"/>
        </w:smartTagPr>
        <w:r w:rsidRPr="006841F3">
          <w:rPr>
            <w:lang w:val="it-CH"/>
          </w:rPr>
          <w:t>la sicurezza vi sono</w:t>
        </w:r>
      </w:smartTag>
      <w:r w:rsidRPr="006841F3">
        <w:rPr>
          <w:lang w:val="it-CH"/>
        </w:rPr>
        <w:t xml:space="preserve"> le autoclavi, i sistemi a flusso laminare, i banchi di sicurezza microbiologica, le centrifughe, gli incubatori, i frigoriferi e i congelatori, gli sterilizzatori ad aria calda, le pipette, i bagni </w:t>
      </w:r>
      <w:proofErr w:type="spellStart"/>
      <w:r w:rsidRPr="006841F3">
        <w:rPr>
          <w:lang w:val="it-CH"/>
        </w:rPr>
        <w:t>maria</w:t>
      </w:r>
      <w:proofErr w:type="spellEnd"/>
      <w:r w:rsidRPr="006841F3">
        <w:rPr>
          <w:lang w:val="it-CH"/>
        </w:rPr>
        <w:t xml:space="preserve">, i misuratori del </w:t>
      </w:r>
      <w:proofErr w:type="spellStart"/>
      <w:r w:rsidRPr="006841F3">
        <w:rPr>
          <w:lang w:val="it-CH"/>
        </w:rPr>
        <w:t>ph</w:t>
      </w:r>
      <w:proofErr w:type="spellEnd"/>
      <w:r w:rsidRPr="006841F3">
        <w:rPr>
          <w:lang w:val="it-CH"/>
        </w:rPr>
        <w:t xml:space="preserve">, le bilance, i </w:t>
      </w:r>
      <w:proofErr w:type="spellStart"/>
      <w:r w:rsidRPr="006841F3">
        <w:rPr>
          <w:lang w:val="it-CH"/>
        </w:rPr>
        <w:t>diluitori</w:t>
      </w:r>
      <w:proofErr w:type="spellEnd"/>
      <w:r w:rsidRPr="006841F3">
        <w:rPr>
          <w:lang w:val="it-CH"/>
        </w:rPr>
        <w:t xml:space="preserve"> gravimetrici, i distillatori, i </w:t>
      </w:r>
      <w:proofErr w:type="spellStart"/>
      <w:r w:rsidRPr="006841F3">
        <w:rPr>
          <w:lang w:val="it-CH"/>
        </w:rPr>
        <w:t>deionizzatori</w:t>
      </w:r>
      <w:proofErr w:type="spellEnd"/>
      <w:r w:rsidRPr="006841F3">
        <w:rPr>
          <w:lang w:val="it-CH"/>
        </w:rPr>
        <w:t>, gli impianti a osmosi inversa, gli impianti volumetrici ecc.</w:t>
      </w:r>
    </w:p>
  </w:footnote>
  <w:footnote w:id="2">
    <w:p w:rsidR="006841F3" w:rsidRPr="006841F3" w:rsidRDefault="006841F3" w:rsidP="006841F3">
      <w:pPr>
        <w:pStyle w:val="05BAFUFussnote"/>
      </w:pPr>
      <w:r w:rsidRPr="006841F3">
        <w:rPr>
          <w:rStyle w:val="Funotenzeichen"/>
          <w:vertAlign w:val="baseline"/>
        </w:rPr>
        <w:footnoteRef/>
      </w:r>
      <w:r w:rsidRPr="006841F3">
        <w:t xml:space="preserve"> </w:t>
      </w:r>
      <w:bookmarkStart w:id="6" w:name="_GoBack"/>
      <w:bookmarkEnd w:id="6"/>
      <w:r w:rsidRPr="006841F3">
        <w:t xml:space="preserve">Se </w:t>
      </w:r>
      <w:proofErr w:type="spellStart"/>
      <w:r w:rsidRPr="006841F3">
        <w:t>disponibili</w:t>
      </w:r>
      <w:proofErr w:type="spellEnd"/>
      <w:r w:rsidRPr="006841F3">
        <w:t xml:space="preserve">, </w:t>
      </w:r>
      <w:proofErr w:type="spellStart"/>
      <w:r w:rsidRPr="006841F3">
        <w:t>utilizzare</w:t>
      </w:r>
      <w:proofErr w:type="spellEnd"/>
      <w:r w:rsidRPr="006841F3">
        <w:t xml:space="preserve"> i </w:t>
      </w:r>
      <w:proofErr w:type="spellStart"/>
      <w:r w:rsidRPr="006841F3">
        <w:t>piani</w:t>
      </w:r>
      <w:proofErr w:type="spellEnd"/>
      <w:r w:rsidRPr="006841F3">
        <w:t xml:space="preserve"> di </w:t>
      </w:r>
      <w:proofErr w:type="spellStart"/>
      <w:r w:rsidRPr="006841F3">
        <w:t>manutenzione</w:t>
      </w:r>
      <w:proofErr w:type="spellEnd"/>
      <w:r w:rsidRPr="006841F3">
        <w:t xml:space="preserve"> </w:t>
      </w:r>
      <w:proofErr w:type="spellStart"/>
      <w:r w:rsidRPr="006841F3">
        <w:t>specifici</w:t>
      </w:r>
      <w:proofErr w:type="spellEnd"/>
      <w:r w:rsidRPr="006841F3">
        <w:t xml:space="preserve"> e </w:t>
      </w:r>
      <w:proofErr w:type="spellStart"/>
      <w:r w:rsidRPr="006841F3">
        <w:t>gli</w:t>
      </w:r>
      <w:proofErr w:type="spellEnd"/>
      <w:r w:rsidRPr="006841F3">
        <w:t xml:space="preserve"> </w:t>
      </w:r>
      <w:proofErr w:type="spellStart"/>
      <w:r w:rsidRPr="006841F3">
        <w:t>schemi</w:t>
      </w:r>
      <w:proofErr w:type="spellEnd"/>
      <w:r w:rsidRPr="006841F3">
        <w:t xml:space="preserve"> </w:t>
      </w:r>
      <w:proofErr w:type="spellStart"/>
      <w:r w:rsidRPr="006841F3">
        <w:t>che</w:t>
      </w:r>
      <w:proofErr w:type="spellEnd"/>
      <w:r w:rsidRPr="006841F3">
        <w:t xml:space="preserve"> </w:t>
      </w:r>
      <w:proofErr w:type="spellStart"/>
      <w:r w:rsidRPr="006841F3">
        <w:t>figurano</w:t>
      </w:r>
      <w:proofErr w:type="spellEnd"/>
      <w:r w:rsidRPr="006841F3">
        <w:t xml:space="preserve"> </w:t>
      </w:r>
      <w:proofErr w:type="spellStart"/>
      <w:r w:rsidRPr="006841F3">
        <w:t>nel</w:t>
      </w:r>
      <w:proofErr w:type="spellEnd"/>
      <w:r w:rsidRPr="006841F3">
        <w:t xml:space="preserve"> </w:t>
      </w:r>
      <w:proofErr w:type="spellStart"/>
      <w:r w:rsidRPr="006841F3">
        <w:t>manuale</w:t>
      </w:r>
      <w:proofErr w:type="spellEnd"/>
      <w:r w:rsidRPr="006841F3">
        <w:t xml:space="preserve"> </w:t>
      </w:r>
      <w:proofErr w:type="spellStart"/>
      <w:r w:rsidRPr="006841F3">
        <w:t>d’uso</w:t>
      </w:r>
      <w:proofErr w:type="spellEnd"/>
      <w:r w:rsidRPr="006841F3">
        <w:t xml:space="preserve"> </w:t>
      </w:r>
      <w:proofErr w:type="spellStart"/>
      <w:r w:rsidRPr="006841F3">
        <w:t>degli</w:t>
      </w:r>
      <w:proofErr w:type="spellEnd"/>
      <w:r w:rsidRPr="006841F3">
        <w:t xml:space="preserve"> </w:t>
      </w:r>
      <w:proofErr w:type="spellStart"/>
      <w:r w:rsidRPr="006841F3">
        <w:t>apparecchi</w:t>
      </w:r>
      <w:proofErr w:type="spellEnd"/>
      <w:r w:rsidRPr="006841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6841F3" w:rsidRDefault="006841F3" w:rsidP="000B52E9">
    <w:pPr>
      <w:pStyle w:val="Kopfzeile"/>
      <w:tabs>
        <w:tab w:val="clear" w:pos="9072"/>
        <w:tab w:val="right" w:pos="14742"/>
      </w:tabs>
      <w:rPr>
        <w:lang w:val="it-CH"/>
      </w:rPr>
    </w:pPr>
    <w:r w:rsidRPr="006841F3">
      <w:rPr>
        <w:noProof/>
        <w:lang w:val="it-CH"/>
      </w:rPr>
      <w:t>Allegato</w:t>
    </w:r>
    <w:r w:rsidR="003A43C2" w:rsidRPr="006841F3">
      <w:rPr>
        <w:noProof/>
        <w:lang w:val="it-CH"/>
      </w:rPr>
      <w:t xml:space="preserve"> 1</w:t>
    </w:r>
    <w:r w:rsidR="00D57282" w:rsidRPr="006841F3">
      <w:rPr>
        <w:noProof/>
        <w:lang w:val="it-CH"/>
      </w:rPr>
      <w:t>5</w:t>
    </w:r>
    <w:r w:rsidR="003A43C2" w:rsidRPr="006841F3">
      <w:rPr>
        <w:noProof/>
        <w:lang w:val="it-CH"/>
      </w:rPr>
      <w:t xml:space="preserve">. </w:t>
    </w:r>
    <w:r w:rsidRPr="006841F3">
      <w:rPr>
        <w:noProof/>
        <w:lang w:val="it-CH"/>
      </w:rPr>
      <w:t>Piano di sicurezza aziendale per laboratori di livello 2</w:t>
    </w:r>
    <w:r w:rsidR="003A43C2" w:rsidRPr="006841F3">
      <w:rPr>
        <w:rStyle w:val="99Kopfzeilegrau"/>
        <w:lang w:val="it-CH"/>
      </w:rPr>
      <w:t xml:space="preserve"> © </w:t>
    </w:r>
    <w:r w:rsidRPr="006841F3">
      <w:rPr>
        <w:rStyle w:val="99Kopfzeilegrau"/>
        <w:lang w:val="it-CH"/>
      </w:rPr>
      <w:t>UFAM</w:t>
    </w:r>
    <w:r w:rsidR="003A43C2" w:rsidRPr="006841F3">
      <w:rPr>
        <w:rStyle w:val="99Kopfzeilegrau"/>
        <w:lang w:val="it-CH"/>
      </w:rPr>
      <w:t xml:space="preserve"> 2019</w:t>
    </w:r>
    <w:r w:rsidR="003A43C2" w:rsidRPr="006841F3">
      <w:rPr>
        <w:lang w:val="it-CH"/>
      </w:rPr>
      <w:tab/>
    </w:r>
    <w:r w:rsidR="003A43C2" w:rsidRPr="006841F3">
      <w:fldChar w:fldCharType="begin"/>
    </w:r>
    <w:r w:rsidR="003A43C2" w:rsidRPr="006841F3">
      <w:rPr>
        <w:lang w:val="it-CH"/>
      </w:rPr>
      <w:instrText>PAGE   \* MERGEFORMAT</w:instrText>
    </w:r>
    <w:r w:rsidR="003A43C2" w:rsidRPr="006841F3">
      <w:fldChar w:fldCharType="separate"/>
    </w:r>
    <w:r>
      <w:rPr>
        <w:noProof/>
        <w:lang w:val="it-CH"/>
      </w:rPr>
      <w:t>1</w:t>
    </w:r>
    <w:r w:rsidR="003A43C2" w:rsidRPr="006841F3">
      <w:fldChar w:fldCharType="end"/>
    </w:r>
  </w:p>
  <w:p w:rsidR="003A43C2" w:rsidRPr="006841F3" w:rsidRDefault="003A43C2" w:rsidP="00423618">
    <w:pPr>
      <w:pStyle w:val="99BAFUSatzspiegellinie"/>
      <w:tabs>
        <w:tab w:val="clear" w:pos="9072"/>
        <w:tab w:val="left" w:pos="2338"/>
      </w:tabs>
      <w:rPr>
        <w:lang w:val="it-CH"/>
      </w:rPr>
    </w:pPr>
  </w:p>
  <w:p w:rsidR="003A43C2" w:rsidRPr="006841F3" w:rsidRDefault="003A43C2" w:rsidP="00423618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3"/>
  </w:num>
  <w:num w:numId="9">
    <w:abstractNumId w:val="6"/>
  </w:num>
  <w:num w:numId="10">
    <w:abstractNumId w:val="3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334A4"/>
    <w:rsid w:val="000508B2"/>
    <w:rsid w:val="000512CD"/>
    <w:rsid w:val="00054899"/>
    <w:rsid w:val="000568A8"/>
    <w:rsid w:val="000731DA"/>
    <w:rsid w:val="00077CC3"/>
    <w:rsid w:val="00084994"/>
    <w:rsid w:val="00087890"/>
    <w:rsid w:val="000904E5"/>
    <w:rsid w:val="000B52E9"/>
    <w:rsid w:val="000C7E51"/>
    <w:rsid w:val="000D6AEE"/>
    <w:rsid w:val="000E0AFD"/>
    <w:rsid w:val="000E452C"/>
    <w:rsid w:val="000E45B2"/>
    <w:rsid w:val="00114F0A"/>
    <w:rsid w:val="0011540C"/>
    <w:rsid w:val="00135016"/>
    <w:rsid w:val="00137A4D"/>
    <w:rsid w:val="0014129F"/>
    <w:rsid w:val="00141E0E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82E3A"/>
    <w:rsid w:val="00194DC9"/>
    <w:rsid w:val="001A44A2"/>
    <w:rsid w:val="001B43F2"/>
    <w:rsid w:val="001C0228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A0483"/>
    <w:rsid w:val="002B0862"/>
    <w:rsid w:val="002C7AD1"/>
    <w:rsid w:val="002E6D7E"/>
    <w:rsid w:val="002F1914"/>
    <w:rsid w:val="00303E74"/>
    <w:rsid w:val="0030499A"/>
    <w:rsid w:val="00312C36"/>
    <w:rsid w:val="003176A2"/>
    <w:rsid w:val="00323F45"/>
    <w:rsid w:val="003270C5"/>
    <w:rsid w:val="00340CA8"/>
    <w:rsid w:val="00342FD2"/>
    <w:rsid w:val="00345392"/>
    <w:rsid w:val="00350EB3"/>
    <w:rsid w:val="00355384"/>
    <w:rsid w:val="003565E8"/>
    <w:rsid w:val="003741F7"/>
    <w:rsid w:val="003746C6"/>
    <w:rsid w:val="00375BEF"/>
    <w:rsid w:val="0037648C"/>
    <w:rsid w:val="003766B9"/>
    <w:rsid w:val="00392765"/>
    <w:rsid w:val="003A2FCE"/>
    <w:rsid w:val="003A43C2"/>
    <w:rsid w:val="003A597F"/>
    <w:rsid w:val="003B6705"/>
    <w:rsid w:val="003D6F38"/>
    <w:rsid w:val="003E0730"/>
    <w:rsid w:val="003F215E"/>
    <w:rsid w:val="00423368"/>
    <w:rsid w:val="00423618"/>
    <w:rsid w:val="0042796B"/>
    <w:rsid w:val="00456CCB"/>
    <w:rsid w:val="00463452"/>
    <w:rsid w:val="00465964"/>
    <w:rsid w:val="004719B0"/>
    <w:rsid w:val="00490C6C"/>
    <w:rsid w:val="004B4476"/>
    <w:rsid w:val="004B7112"/>
    <w:rsid w:val="004C0384"/>
    <w:rsid w:val="004C4B1D"/>
    <w:rsid w:val="004E03D2"/>
    <w:rsid w:val="004E5C57"/>
    <w:rsid w:val="004E7EAC"/>
    <w:rsid w:val="004F374B"/>
    <w:rsid w:val="004F44ED"/>
    <w:rsid w:val="005051F8"/>
    <w:rsid w:val="00505D36"/>
    <w:rsid w:val="0051314B"/>
    <w:rsid w:val="00526A0C"/>
    <w:rsid w:val="005413E3"/>
    <w:rsid w:val="00546E75"/>
    <w:rsid w:val="00555CC1"/>
    <w:rsid w:val="00570D73"/>
    <w:rsid w:val="00573B63"/>
    <w:rsid w:val="00590EFB"/>
    <w:rsid w:val="00592236"/>
    <w:rsid w:val="005936E6"/>
    <w:rsid w:val="00597917"/>
    <w:rsid w:val="005A2236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26941"/>
    <w:rsid w:val="00632CAC"/>
    <w:rsid w:val="00636073"/>
    <w:rsid w:val="00640683"/>
    <w:rsid w:val="006555AB"/>
    <w:rsid w:val="00656D20"/>
    <w:rsid w:val="00656E64"/>
    <w:rsid w:val="00662AEE"/>
    <w:rsid w:val="00667DD8"/>
    <w:rsid w:val="00671704"/>
    <w:rsid w:val="00673184"/>
    <w:rsid w:val="00675961"/>
    <w:rsid w:val="0068153F"/>
    <w:rsid w:val="006822CA"/>
    <w:rsid w:val="00683C22"/>
    <w:rsid w:val="006841F3"/>
    <w:rsid w:val="0068661A"/>
    <w:rsid w:val="006A2B0C"/>
    <w:rsid w:val="006B4642"/>
    <w:rsid w:val="006E1D49"/>
    <w:rsid w:val="006E2BB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37F18"/>
    <w:rsid w:val="0074070B"/>
    <w:rsid w:val="0074451B"/>
    <w:rsid w:val="00763C01"/>
    <w:rsid w:val="00763EC0"/>
    <w:rsid w:val="007657BC"/>
    <w:rsid w:val="007669E5"/>
    <w:rsid w:val="0076713F"/>
    <w:rsid w:val="00784F1A"/>
    <w:rsid w:val="0079704F"/>
    <w:rsid w:val="007A2A66"/>
    <w:rsid w:val="007A4B64"/>
    <w:rsid w:val="007B0F69"/>
    <w:rsid w:val="007B3F2C"/>
    <w:rsid w:val="007B48BE"/>
    <w:rsid w:val="007C15F5"/>
    <w:rsid w:val="007C375B"/>
    <w:rsid w:val="007D348C"/>
    <w:rsid w:val="007D383C"/>
    <w:rsid w:val="007D51FC"/>
    <w:rsid w:val="007E7634"/>
    <w:rsid w:val="007F5163"/>
    <w:rsid w:val="0080534A"/>
    <w:rsid w:val="0082067C"/>
    <w:rsid w:val="00821FE4"/>
    <w:rsid w:val="00824DEE"/>
    <w:rsid w:val="008263A1"/>
    <w:rsid w:val="00830F17"/>
    <w:rsid w:val="00832475"/>
    <w:rsid w:val="00832A96"/>
    <w:rsid w:val="008342B2"/>
    <w:rsid w:val="008347FA"/>
    <w:rsid w:val="0083754E"/>
    <w:rsid w:val="00840AB7"/>
    <w:rsid w:val="0084774C"/>
    <w:rsid w:val="0085003C"/>
    <w:rsid w:val="00852AF0"/>
    <w:rsid w:val="00855F6B"/>
    <w:rsid w:val="00880D2F"/>
    <w:rsid w:val="0088219E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212AF"/>
    <w:rsid w:val="00935964"/>
    <w:rsid w:val="009365F9"/>
    <w:rsid w:val="00942F12"/>
    <w:rsid w:val="0095210C"/>
    <w:rsid w:val="0097236B"/>
    <w:rsid w:val="00972829"/>
    <w:rsid w:val="00976A40"/>
    <w:rsid w:val="00983B25"/>
    <w:rsid w:val="00984E0B"/>
    <w:rsid w:val="00993C56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16472"/>
    <w:rsid w:val="00A2294E"/>
    <w:rsid w:val="00A23AAB"/>
    <w:rsid w:val="00A255F2"/>
    <w:rsid w:val="00A318BE"/>
    <w:rsid w:val="00A36765"/>
    <w:rsid w:val="00A42FFF"/>
    <w:rsid w:val="00A44C90"/>
    <w:rsid w:val="00A6017D"/>
    <w:rsid w:val="00A60378"/>
    <w:rsid w:val="00A66A3D"/>
    <w:rsid w:val="00A72158"/>
    <w:rsid w:val="00A82010"/>
    <w:rsid w:val="00A84F32"/>
    <w:rsid w:val="00A97A6B"/>
    <w:rsid w:val="00AB39EF"/>
    <w:rsid w:val="00AC2BB5"/>
    <w:rsid w:val="00AC4985"/>
    <w:rsid w:val="00AD2418"/>
    <w:rsid w:val="00AE0E53"/>
    <w:rsid w:val="00AE2978"/>
    <w:rsid w:val="00AE55DC"/>
    <w:rsid w:val="00AF3C5E"/>
    <w:rsid w:val="00B16A2C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470D"/>
    <w:rsid w:val="00BD5E73"/>
    <w:rsid w:val="00BD7ACA"/>
    <w:rsid w:val="00BE4C60"/>
    <w:rsid w:val="00BF0385"/>
    <w:rsid w:val="00BF185C"/>
    <w:rsid w:val="00BF5276"/>
    <w:rsid w:val="00C030CC"/>
    <w:rsid w:val="00C06A20"/>
    <w:rsid w:val="00C06D65"/>
    <w:rsid w:val="00C249F0"/>
    <w:rsid w:val="00C40A0B"/>
    <w:rsid w:val="00C562AD"/>
    <w:rsid w:val="00C603A6"/>
    <w:rsid w:val="00C64A62"/>
    <w:rsid w:val="00C71A5D"/>
    <w:rsid w:val="00C732B1"/>
    <w:rsid w:val="00C73B33"/>
    <w:rsid w:val="00C76B89"/>
    <w:rsid w:val="00C81D31"/>
    <w:rsid w:val="00C86541"/>
    <w:rsid w:val="00CA7010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57282"/>
    <w:rsid w:val="00D654D6"/>
    <w:rsid w:val="00D93ADD"/>
    <w:rsid w:val="00D9789D"/>
    <w:rsid w:val="00DA11C0"/>
    <w:rsid w:val="00DA351C"/>
    <w:rsid w:val="00DB118B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C03F3"/>
    <w:rsid w:val="00EC4066"/>
    <w:rsid w:val="00ED6F44"/>
    <w:rsid w:val="00ED7710"/>
    <w:rsid w:val="00ED789D"/>
    <w:rsid w:val="00EE022D"/>
    <w:rsid w:val="00EF1063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46CCD"/>
    <w:rsid w:val="00F57024"/>
    <w:rsid w:val="00F61017"/>
    <w:rsid w:val="00F63A80"/>
    <w:rsid w:val="00F7153C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4611"/>
    <w:rsid w:val="00FC6C30"/>
    <w:rsid w:val="00FD024C"/>
    <w:rsid w:val="00FD2B6A"/>
    <w:rsid w:val="00FE0F73"/>
    <w:rsid w:val="00FE68A5"/>
    <w:rsid w:val="00FF2201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">
    <w:name w:val="Tabelle"/>
    <w:basedOn w:val="Standard"/>
    <w:rsid w:val="00824DEE"/>
    <w:pPr>
      <w:tabs>
        <w:tab w:val="left" w:pos="567"/>
      </w:tabs>
      <w:spacing w:before="20" w:after="20" w:line="240" w:lineRule="atLeast"/>
      <w:ind w:left="57" w:right="57"/>
    </w:pPr>
    <w:rPr>
      <w:rFonts w:ascii="Arial" w:eastAsia="Times New Roman" w:hAnsi="Arial" w:cs="Times New Roman"/>
      <w:sz w:val="18"/>
      <w:szCs w:val="20"/>
      <w:lang w:val="de-DE" w:eastAsia="de-DE"/>
    </w:rPr>
  </w:style>
  <w:style w:type="paragraph" w:customStyle="1" w:styleId="Erluterung1">
    <w:name w:val="Erläuterung 1"/>
    <w:basedOn w:val="Kopfzeile"/>
    <w:rsid w:val="00C249F0"/>
    <w:pPr>
      <w:tabs>
        <w:tab w:val="clear" w:pos="9072"/>
        <w:tab w:val="right" w:pos="8505"/>
      </w:tabs>
      <w:spacing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0D833-7906-4C66-89D1-B6258879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534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3</cp:revision>
  <cp:lastPrinted>2019-09-05T12:42:00Z</cp:lastPrinted>
  <dcterms:created xsi:type="dcterms:W3CDTF">2020-02-05T14:15:00Z</dcterms:created>
  <dcterms:modified xsi:type="dcterms:W3CDTF">2020-02-05T14:24:00Z</dcterms:modified>
</cp:coreProperties>
</file>