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A13A2" w14:textId="77777777" w:rsidR="00676623" w:rsidRPr="00411200" w:rsidRDefault="00676623" w:rsidP="00676623">
      <w:pPr>
        <w:pStyle w:val="TitelAnh3"/>
        <w:spacing w:before="0" w:line="240" w:lineRule="auto"/>
        <w:rPr>
          <w:rFonts w:ascii="Arial" w:hAnsi="Arial" w:cs="Arial"/>
          <w:noProof w:val="0"/>
          <w:sz w:val="26"/>
          <w:szCs w:val="26"/>
          <w:lang w:val="fr-FR" w:eastAsia="en-US"/>
        </w:rPr>
      </w:pPr>
      <w:bookmarkStart w:id="0" w:name="_GoBack"/>
      <w:bookmarkEnd w:id="0"/>
      <w:r w:rsidRPr="00411200">
        <w:rPr>
          <w:rFonts w:ascii="Arial" w:hAnsi="Arial" w:cs="Arial"/>
          <w:noProof w:val="0"/>
          <w:sz w:val="26"/>
          <w:szCs w:val="26"/>
          <w:lang w:val="fr-FR" w:eastAsia="en-US"/>
        </w:rPr>
        <w:t>Per</w:t>
      </w:r>
      <w:r w:rsidR="00863A72" w:rsidRPr="00411200">
        <w:rPr>
          <w:rFonts w:ascii="Arial" w:hAnsi="Arial" w:cs="Arial"/>
          <w:noProof w:val="0"/>
          <w:sz w:val="26"/>
          <w:szCs w:val="26"/>
          <w:lang w:val="fr-FR" w:eastAsia="en-US"/>
        </w:rPr>
        <w:t>mis général d’importation (PGI)</w:t>
      </w:r>
      <w:r w:rsidR="00005B19" w:rsidRPr="00411200">
        <w:rPr>
          <w:rFonts w:ascii="Arial" w:hAnsi="Arial" w:cs="Arial"/>
          <w:noProof w:val="0"/>
          <w:sz w:val="26"/>
          <w:szCs w:val="26"/>
          <w:lang w:val="fr-FR" w:eastAsia="en-US"/>
        </w:rPr>
        <w:t xml:space="preserve"> </w:t>
      </w:r>
      <w:r w:rsidR="00911F25" w:rsidRPr="00411200">
        <w:rPr>
          <w:rFonts w:ascii="Arial" w:hAnsi="Arial" w:cs="Arial"/>
          <w:noProof w:val="0"/>
          <w:sz w:val="26"/>
          <w:szCs w:val="26"/>
          <w:lang w:val="fr-FR" w:eastAsia="en-US"/>
        </w:rPr>
        <w:t>pour les substances stables dans l’air de l’a</w:t>
      </w:r>
      <w:r w:rsidR="00005B19" w:rsidRPr="00411200">
        <w:rPr>
          <w:rFonts w:ascii="Arial" w:hAnsi="Arial" w:cs="Arial"/>
          <w:noProof w:val="0"/>
          <w:sz w:val="26"/>
          <w:szCs w:val="26"/>
          <w:lang w:val="fr-FR" w:eastAsia="en-US"/>
        </w:rPr>
        <w:t>nnexe 1.5</w:t>
      </w:r>
      <w:r w:rsidR="00911F25" w:rsidRPr="00411200">
        <w:rPr>
          <w:rFonts w:ascii="Arial" w:hAnsi="Arial" w:cs="Arial"/>
          <w:noProof w:val="0"/>
          <w:sz w:val="26"/>
          <w:szCs w:val="26"/>
          <w:lang w:val="fr-FR" w:eastAsia="en-US"/>
        </w:rPr>
        <w:t xml:space="preserve"> chiffre 1 lettre </w:t>
      </w:r>
      <w:proofErr w:type="spellStart"/>
      <w:r w:rsidR="00911F25" w:rsidRPr="00411200">
        <w:rPr>
          <w:rFonts w:ascii="Arial" w:hAnsi="Arial" w:cs="Arial"/>
          <w:noProof w:val="0"/>
          <w:sz w:val="26"/>
          <w:szCs w:val="26"/>
          <w:lang w:val="fr-FR" w:eastAsia="en-US"/>
        </w:rPr>
        <w:t>a</w:t>
      </w:r>
      <w:proofErr w:type="spellEnd"/>
      <w:r w:rsidR="00005B19" w:rsidRPr="00411200">
        <w:rPr>
          <w:rFonts w:ascii="Arial" w:hAnsi="Arial" w:cs="Arial"/>
          <w:noProof w:val="0"/>
          <w:sz w:val="26"/>
          <w:szCs w:val="26"/>
          <w:lang w:val="fr-FR" w:eastAsia="en-US"/>
        </w:rPr>
        <w:t xml:space="preserve"> </w:t>
      </w:r>
      <w:proofErr w:type="spellStart"/>
      <w:r w:rsidR="00005B19" w:rsidRPr="00411200">
        <w:rPr>
          <w:rFonts w:ascii="Arial" w:hAnsi="Arial" w:cs="Arial"/>
          <w:noProof w:val="0"/>
          <w:sz w:val="26"/>
          <w:szCs w:val="26"/>
          <w:lang w:val="fr-FR" w:eastAsia="en-US"/>
        </w:rPr>
        <w:t>ORRChim</w:t>
      </w:r>
      <w:proofErr w:type="spellEnd"/>
      <w:r w:rsidR="00911F25" w:rsidRPr="00411200">
        <w:rPr>
          <w:rFonts w:ascii="Arial" w:hAnsi="Arial" w:cs="Arial"/>
          <w:noProof w:val="0"/>
          <w:sz w:val="26"/>
          <w:szCs w:val="26"/>
          <w:lang w:val="fr-FR" w:eastAsia="en-US"/>
        </w:rPr>
        <w:t xml:space="preserve"> - </w:t>
      </w:r>
      <w:r w:rsidRPr="00411200">
        <w:rPr>
          <w:rFonts w:ascii="Arial" w:hAnsi="Arial" w:cs="Arial"/>
          <w:noProof w:val="0"/>
          <w:sz w:val="26"/>
          <w:szCs w:val="26"/>
          <w:lang w:val="fr-FR" w:eastAsia="en-US"/>
        </w:rPr>
        <w:t>Formulaire de demande</w:t>
      </w:r>
    </w:p>
    <w:p w14:paraId="0F70236B" w14:textId="6B3D0198" w:rsidR="00676623" w:rsidRPr="00806194" w:rsidRDefault="00222B3C" w:rsidP="008C14B6">
      <w:pPr>
        <w:pStyle w:val="Struktur1"/>
        <w:tabs>
          <w:tab w:val="clear" w:pos="567"/>
        </w:tabs>
        <w:ind w:left="0" w:firstLine="0"/>
        <w:jc w:val="left"/>
        <w:rPr>
          <w:rFonts w:ascii="Arial" w:hAnsi="Arial" w:cs="Arial"/>
          <w:noProof w:val="0"/>
          <w:sz w:val="16"/>
          <w:lang w:val="fr-FR" w:eastAsia="en-US"/>
        </w:rPr>
      </w:pPr>
      <w:r>
        <w:rPr>
          <w:rFonts w:ascii="Arial" w:hAnsi="Arial" w:cs="Arial"/>
          <w:noProof w:val="0"/>
          <w:sz w:val="16"/>
          <w:lang w:val="fr-FR" w:eastAsia="en-US"/>
        </w:rPr>
        <w:t xml:space="preserve">État : </w:t>
      </w:r>
      <w:r w:rsidR="004C7594">
        <w:rPr>
          <w:rFonts w:ascii="Arial" w:hAnsi="Arial" w:cs="Arial"/>
          <w:noProof w:val="0"/>
          <w:sz w:val="16"/>
          <w:lang w:val="fr-FR" w:eastAsia="en-US"/>
        </w:rPr>
        <w:t>2</w:t>
      </w:r>
      <w:r w:rsidR="00411200">
        <w:rPr>
          <w:rFonts w:ascii="Arial" w:hAnsi="Arial" w:cs="Arial"/>
          <w:noProof w:val="0"/>
          <w:sz w:val="16"/>
          <w:lang w:val="fr-FR" w:eastAsia="en-US"/>
        </w:rPr>
        <w:t>3</w:t>
      </w:r>
      <w:r w:rsidR="007A58D1">
        <w:rPr>
          <w:rFonts w:ascii="Arial" w:hAnsi="Arial" w:cs="Arial"/>
          <w:noProof w:val="0"/>
          <w:sz w:val="16"/>
          <w:lang w:val="fr-FR" w:eastAsia="en-US"/>
        </w:rPr>
        <w:t>.11.202</w:t>
      </w:r>
      <w:r w:rsidR="007776F0">
        <w:rPr>
          <w:rFonts w:ascii="Arial" w:hAnsi="Arial" w:cs="Arial"/>
          <w:noProof w:val="0"/>
          <w:sz w:val="16"/>
          <w:lang w:val="fr-FR" w:eastAsia="en-US"/>
        </w:rPr>
        <w:t>1</w:t>
      </w:r>
    </w:p>
    <w:p w14:paraId="5C0B7332" w14:textId="77777777" w:rsidR="00200840" w:rsidRDefault="00200840" w:rsidP="00863A72">
      <w:pPr>
        <w:pStyle w:val="Struktur1"/>
        <w:tabs>
          <w:tab w:val="clear" w:pos="567"/>
          <w:tab w:val="left" w:pos="5670"/>
          <w:tab w:val="left" w:pos="8505"/>
          <w:tab w:val="left" w:pos="11907"/>
        </w:tabs>
        <w:spacing w:before="0" w:line="240" w:lineRule="auto"/>
        <w:ind w:left="0" w:firstLine="0"/>
        <w:jc w:val="left"/>
        <w:rPr>
          <w:rFonts w:ascii="Arial" w:hAnsi="Arial" w:cs="Arial"/>
          <w:noProof w:val="0"/>
          <w:sz w:val="22"/>
          <w:szCs w:val="22"/>
          <w:lang w:val="fr-FR" w:eastAsia="en-US"/>
        </w:rPr>
      </w:pPr>
      <w:r>
        <w:rPr>
          <w:rFonts w:ascii="Arial" w:hAnsi="Arial" w:cs="Arial"/>
          <w:noProof w:val="0"/>
          <w:sz w:val="22"/>
          <w:szCs w:val="22"/>
          <w:lang w:val="fr-FR" w:eastAsia="en-US"/>
        </w:rPr>
        <w:t>Nom et</w:t>
      </w:r>
      <w:r w:rsidR="00676623" w:rsidRPr="00676623">
        <w:rPr>
          <w:rFonts w:ascii="Arial" w:hAnsi="Arial" w:cs="Arial"/>
          <w:noProof w:val="0"/>
          <w:sz w:val="22"/>
          <w:szCs w:val="22"/>
          <w:lang w:val="fr-FR" w:eastAsia="en-US"/>
        </w:rPr>
        <w:t xml:space="preserve"> adresse du requérant: </w:t>
      </w:r>
      <w:r w:rsidR="00863A72">
        <w:rPr>
          <w:rFonts w:ascii="Arial" w:hAnsi="Arial" w:cs="Arial"/>
          <w:noProof w:val="0"/>
          <w:sz w:val="22"/>
          <w:szCs w:val="22"/>
          <w:lang w:val="fr-FR" w:eastAsia="en-US"/>
        </w:rPr>
        <w:tab/>
      </w:r>
      <w:r w:rsidR="00676623">
        <w:rPr>
          <w:rFonts w:ascii="Arial" w:hAnsi="Arial" w:cs="Arial"/>
          <w:noProof w:val="0"/>
          <w:sz w:val="22"/>
          <w:szCs w:val="22"/>
          <w:lang w:val="de-CH" w:eastAsia="en-US"/>
        </w:rPr>
        <w:fldChar w:fldCharType="begin">
          <w:ffData>
            <w:name w:val="Text1"/>
            <w:enabled/>
            <w:calcOnExit w:val="0"/>
            <w:textInput/>
          </w:ffData>
        </w:fldChar>
      </w:r>
      <w:bookmarkStart w:id="1" w:name="Text1"/>
      <w:r w:rsidR="00676623" w:rsidRPr="00676623">
        <w:rPr>
          <w:rFonts w:ascii="Arial" w:hAnsi="Arial" w:cs="Arial"/>
          <w:noProof w:val="0"/>
          <w:sz w:val="22"/>
          <w:szCs w:val="22"/>
          <w:lang w:val="fr-FR" w:eastAsia="en-US"/>
        </w:rPr>
        <w:instrText xml:space="preserve"> FORMTEXT </w:instrText>
      </w:r>
      <w:r w:rsidR="00676623">
        <w:rPr>
          <w:rFonts w:ascii="Arial" w:hAnsi="Arial" w:cs="Arial"/>
          <w:noProof w:val="0"/>
          <w:sz w:val="22"/>
          <w:szCs w:val="22"/>
          <w:lang w:val="de-CH" w:eastAsia="en-US"/>
        </w:rPr>
      </w:r>
      <w:r w:rsidR="00676623">
        <w:rPr>
          <w:rFonts w:ascii="Arial" w:hAnsi="Arial" w:cs="Arial"/>
          <w:noProof w:val="0"/>
          <w:sz w:val="22"/>
          <w:szCs w:val="22"/>
          <w:lang w:val="de-CH" w:eastAsia="en-US"/>
        </w:rPr>
        <w:fldChar w:fldCharType="separate"/>
      </w:r>
      <w:r w:rsidR="00676623">
        <w:rPr>
          <w:rFonts w:ascii="Arial" w:hAnsi="Arial" w:cs="Arial"/>
          <w:sz w:val="22"/>
          <w:szCs w:val="22"/>
          <w:lang w:val="de-CH" w:eastAsia="en-US"/>
        </w:rPr>
        <w:t> </w:t>
      </w:r>
      <w:r w:rsidR="00676623">
        <w:rPr>
          <w:rFonts w:ascii="Arial" w:hAnsi="Arial" w:cs="Arial"/>
          <w:sz w:val="22"/>
          <w:szCs w:val="22"/>
          <w:lang w:val="de-CH" w:eastAsia="en-US"/>
        </w:rPr>
        <w:t> </w:t>
      </w:r>
      <w:r w:rsidR="00676623">
        <w:rPr>
          <w:rFonts w:ascii="Arial" w:hAnsi="Arial" w:cs="Arial"/>
          <w:sz w:val="22"/>
          <w:szCs w:val="22"/>
          <w:lang w:val="de-CH" w:eastAsia="en-US"/>
        </w:rPr>
        <w:t> </w:t>
      </w:r>
      <w:r w:rsidR="00676623">
        <w:rPr>
          <w:rFonts w:ascii="Arial" w:hAnsi="Arial" w:cs="Arial"/>
          <w:sz w:val="22"/>
          <w:szCs w:val="22"/>
          <w:lang w:val="de-CH" w:eastAsia="en-US"/>
        </w:rPr>
        <w:t> </w:t>
      </w:r>
      <w:r w:rsidR="00676623">
        <w:rPr>
          <w:rFonts w:ascii="Arial" w:hAnsi="Arial" w:cs="Arial"/>
          <w:sz w:val="22"/>
          <w:szCs w:val="22"/>
          <w:lang w:val="de-CH" w:eastAsia="en-US"/>
        </w:rPr>
        <w:t> </w:t>
      </w:r>
      <w:r w:rsidR="00676623">
        <w:rPr>
          <w:rFonts w:ascii="Arial" w:hAnsi="Arial" w:cs="Arial"/>
          <w:noProof w:val="0"/>
          <w:sz w:val="22"/>
          <w:szCs w:val="22"/>
          <w:lang w:val="de-CH" w:eastAsia="en-US"/>
        </w:rPr>
        <w:fldChar w:fldCharType="end"/>
      </w:r>
      <w:bookmarkEnd w:id="1"/>
      <w:r w:rsidR="00676623" w:rsidRPr="00676623">
        <w:rPr>
          <w:rFonts w:ascii="Arial" w:hAnsi="Arial" w:cs="Arial"/>
          <w:noProof w:val="0"/>
          <w:sz w:val="22"/>
          <w:szCs w:val="22"/>
          <w:lang w:val="fr-FR" w:eastAsia="en-US"/>
        </w:rPr>
        <w:tab/>
        <w:t>No</w:t>
      </w:r>
      <w:r w:rsidR="00676623">
        <w:rPr>
          <w:rFonts w:ascii="Arial" w:hAnsi="Arial" w:cs="Arial"/>
          <w:noProof w:val="0"/>
          <w:sz w:val="22"/>
          <w:szCs w:val="22"/>
          <w:lang w:val="fr-FR" w:eastAsia="en-US"/>
        </w:rPr>
        <w:t>m</w:t>
      </w:r>
      <w:r w:rsidR="00676623" w:rsidRPr="00676623">
        <w:rPr>
          <w:rFonts w:ascii="Arial" w:hAnsi="Arial" w:cs="Arial"/>
          <w:noProof w:val="0"/>
          <w:sz w:val="22"/>
          <w:szCs w:val="22"/>
          <w:lang w:val="fr-FR" w:eastAsia="en-US"/>
        </w:rPr>
        <w:t xml:space="preserve"> </w:t>
      </w:r>
      <w:r>
        <w:rPr>
          <w:rFonts w:ascii="Arial" w:hAnsi="Arial" w:cs="Arial"/>
          <w:noProof w:val="0"/>
          <w:sz w:val="22"/>
          <w:szCs w:val="22"/>
          <w:lang w:val="fr-FR" w:eastAsia="en-US"/>
        </w:rPr>
        <w:t xml:space="preserve">et numéro de téléphone </w:t>
      </w:r>
    </w:p>
    <w:p w14:paraId="3E4F2F43" w14:textId="77777777" w:rsidR="00863A72" w:rsidRPr="00863A72" w:rsidRDefault="00200840" w:rsidP="00863A72">
      <w:pPr>
        <w:pStyle w:val="Struktur1"/>
        <w:tabs>
          <w:tab w:val="clear" w:pos="567"/>
          <w:tab w:val="left" w:pos="5670"/>
          <w:tab w:val="left" w:pos="8505"/>
          <w:tab w:val="left" w:pos="11907"/>
        </w:tabs>
        <w:spacing w:before="0" w:line="240" w:lineRule="auto"/>
        <w:ind w:left="0" w:firstLine="0"/>
        <w:jc w:val="left"/>
        <w:rPr>
          <w:rFonts w:ascii="Arial" w:hAnsi="Arial" w:cs="Arial"/>
          <w:noProof w:val="0"/>
          <w:sz w:val="22"/>
          <w:szCs w:val="22"/>
          <w:lang w:eastAsia="en-US"/>
        </w:rPr>
      </w:pPr>
      <w:r>
        <w:rPr>
          <w:rFonts w:ascii="Arial" w:hAnsi="Arial" w:cs="Arial"/>
          <w:noProof w:val="0"/>
          <w:sz w:val="22"/>
          <w:szCs w:val="22"/>
          <w:lang w:val="fr-FR" w:eastAsia="en-US"/>
        </w:rPr>
        <w:tab/>
      </w:r>
      <w:r>
        <w:rPr>
          <w:rFonts w:ascii="Arial" w:hAnsi="Arial" w:cs="Arial"/>
          <w:noProof w:val="0"/>
          <w:sz w:val="22"/>
          <w:szCs w:val="22"/>
          <w:lang w:val="de-CH" w:eastAsia="en-US"/>
        </w:rPr>
        <w:fldChar w:fldCharType="begin">
          <w:ffData>
            <w:name w:val="Text33"/>
            <w:enabled/>
            <w:calcOnExit w:val="0"/>
            <w:textInput/>
          </w:ffData>
        </w:fldChar>
      </w:r>
      <w:bookmarkStart w:id="2" w:name="Text33"/>
      <w:r w:rsidRPr="00806194">
        <w:rPr>
          <w:rFonts w:ascii="Arial" w:hAnsi="Arial" w:cs="Arial"/>
          <w:noProof w:val="0"/>
          <w:sz w:val="22"/>
          <w:szCs w:val="22"/>
          <w:lang w:eastAsia="en-US"/>
        </w:rPr>
        <w:instrText xml:space="preserve"> FORMTEXT </w:instrText>
      </w:r>
      <w:r>
        <w:rPr>
          <w:rFonts w:ascii="Arial" w:hAnsi="Arial" w:cs="Arial"/>
          <w:noProof w:val="0"/>
          <w:sz w:val="22"/>
          <w:szCs w:val="22"/>
          <w:lang w:val="de-CH" w:eastAsia="en-US"/>
        </w:rPr>
      </w:r>
      <w:r>
        <w:rPr>
          <w:rFonts w:ascii="Arial" w:hAnsi="Arial" w:cs="Arial"/>
          <w:noProof w:val="0"/>
          <w:sz w:val="22"/>
          <w:szCs w:val="22"/>
          <w:lang w:val="de-CH" w:eastAsia="en-US"/>
        </w:rPr>
        <w:fldChar w:fldCharType="separate"/>
      </w:r>
      <w:r>
        <w:rPr>
          <w:rFonts w:ascii="Arial" w:hAnsi="Arial" w:cs="Arial"/>
          <w:sz w:val="22"/>
          <w:szCs w:val="22"/>
          <w:lang w:val="de-CH" w:eastAsia="en-US"/>
        </w:rPr>
        <w:t> </w:t>
      </w:r>
      <w:r>
        <w:rPr>
          <w:rFonts w:ascii="Arial" w:hAnsi="Arial" w:cs="Arial"/>
          <w:sz w:val="22"/>
          <w:szCs w:val="22"/>
          <w:lang w:val="de-CH" w:eastAsia="en-US"/>
        </w:rPr>
        <w:t> </w:t>
      </w:r>
      <w:r>
        <w:rPr>
          <w:rFonts w:ascii="Arial" w:hAnsi="Arial" w:cs="Arial"/>
          <w:sz w:val="22"/>
          <w:szCs w:val="22"/>
          <w:lang w:val="de-CH" w:eastAsia="en-US"/>
        </w:rPr>
        <w:t> </w:t>
      </w:r>
      <w:r>
        <w:rPr>
          <w:rFonts w:ascii="Arial" w:hAnsi="Arial" w:cs="Arial"/>
          <w:sz w:val="22"/>
          <w:szCs w:val="22"/>
          <w:lang w:val="de-CH" w:eastAsia="en-US"/>
        </w:rPr>
        <w:t> </w:t>
      </w:r>
      <w:r>
        <w:rPr>
          <w:rFonts w:ascii="Arial" w:hAnsi="Arial" w:cs="Arial"/>
          <w:sz w:val="22"/>
          <w:szCs w:val="22"/>
          <w:lang w:val="de-CH" w:eastAsia="en-US"/>
        </w:rPr>
        <w:t> </w:t>
      </w:r>
      <w:r>
        <w:rPr>
          <w:rFonts w:ascii="Arial" w:hAnsi="Arial" w:cs="Arial"/>
          <w:noProof w:val="0"/>
          <w:sz w:val="22"/>
          <w:szCs w:val="22"/>
          <w:lang w:val="de-CH" w:eastAsia="en-US"/>
        </w:rPr>
        <w:fldChar w:fldCharType="end"/>
      </w:r>
      <w:bookmarkEnd w:id="2"/>
      <w:r>
        <w:rPr>
          <w:rFonts w:ascii="Arial" w:hAnsi="Arial" w:cs="Arial"/>
          <w:noProof w:val="0"/>
          <w:sz w:val="22"/>
          <w:szCs w:val="22"/>
          <w:lang w:val="fr-FR" w:eastAsia="en-US"/>
        </w:rPr>
        <w:tab/>
      </w:r>
      <w:r w:rsidR="00676623" w:rsidRPr="00676623">
        <w:rPr>
          <w:rFonts w:ascii="Arial" w:hAnsi="Arial" w:cs="Arial"/>
          <w:noProof w:val="0"/>
          <w:sz w:val="22"/>
          <w:szCs w:val="22"/>
          <w:lang w:val="fr-FR" w:eastAsia="en-US"/>
        </w:rPr>
        <w:t xml:space="preserve">de la personne de contact: </w:t>
      </w:r>
      <w:r w:rsidR="00863A72">
        <w:rPr>
          <w:rFonts w:ascii="Arial" w:hAnsi="Arial" w:cs="Arial"/>
          <w:noProof w:val="0"/>
          <w:sz w:val="22"/>
          <w:szCs w:val="22"/>
          <w:lang w:val="fr-FR" w:eastAsia="en-US"/>
        </w:rPr>
        <w:tab/>
      </w:r>
      <w:r w:rsidR="00676623">
        <w:rPr>
          <w:rFonts w:ascii="Arial" w:hAnsi="Arial" w:cs="Arial"/>
          <w:noProof w:val="0"/>
          <w:sz w:val="22"/>
          <w:szCs w:val="22"/>
          <w:lang w:val="de-CH" w:eastAsia="en-US"/>
        </w:rPr>
        <w:fldChar w:fldCharType="begin">
          <w:ffData>
            <w:name w:val="Text2"/>
            <w:enabled/>
            <w:calcOnExit w:val="0"/>
            <w:textInput/>
          </w:ffData>
        </w:fldChar>
      </w:r>
      <w:bookmarkStart w:id="3" w:name="Text2"/>
      <w:r w:rsidR="00676623" w:rsidRPr="00676623">
        <w:rPr>
          <w:rFonts w:ascii="Arial" w:hAnsi="Arial" w:cs="Arial"/>
          <w:noProof w:val="0"/>
          <w:sz w:val="22"/>
          <w:szCs w:val="22"/>
          <w:lang w:val="fr-FR" w:eastAsia="en-US"/>
        </w:rPr>
        <w:instrText xml:space="preserve"> FORMTEXT </w:instrText>
      </w:r>
      <w:r w:rsidR="00676623">
        <w:rPr>
          <w:rFonts w:ascii="Arial" w:hAnsi="Arial" w:cs="Arial"/>
          <w:noProof w:val="0"/>
          <w:sz w:val="22"/>
          <w:szCs w:val="22"/>
          <w:lang w:val="de-CH" w:eastAsia="en-US"/>
        </w:rPr>
      </w:r>
      <w:r w:rsidR="00676623">
        <w:rPr>
          <w:rFonts w:ascii="Arial" w:hAnsi="Arial" w:cs="Arial"/>
          <w:noProof w:val="0"/>
          <w:sz w:val="22"/>
          <w:szCs w:val="22"/>
          <w:lang w:val="de-CH" w:eastAsia="en-US"/>
        </w:rPr>
        <w:fldChar w:fldCharType="separate"/>
      </w:r>
      <w:r w:rsidR="00676623">
        <w:rPr>
          <w:rFonts w:ascii="Arial" w:hAnsi="Arial" w:cs="Arial"/>
          <w:sz w:val="22"/>
          <w:szCs w:val="22"/>
          <w:lang w:val="de-CH" w:eastAsia="en-US"/>
        </w:rPr>
        <w:t> </w:t>
      </w:r>
      <w:r w:rsidR="00676623">
        <w:rPr>
          <w:rFonts w:ascii="Arial" w:hAnsi="Arial" w:cs="Arial"/>
          <w:sz w:val="22"/>
          <w:szCs w:val="22"/>
          <w:lang w:val="de-CH" w:eastAsia="en-US"/>
        </w:rPr>
        <w:t> </w:t>
      </w:r>
      <w:r w:rsidR="00676623">
        <w:rPr>
          <w:rFonts w:ascii="Arial" w:hAnsi="Arial" w:cs="Arial"/>
          <w:sz w:val="22"/>
          <w:szCs w:val="22"/>
          <w:lang w:val="de-CH" w:eastAsia="en-US"/>
        </w:rPr>
        <w:t> </w:t>
      </w:r>
      <w:r w:rsidR="00676623">
        <w:rPr>
          <w:rFonts w:ascii="Arial" w:hAnsi="Arial" w:cs="Arial"/>
          <w:sz w:val="22"/>
          <w:szCs w:val="22"/>
          <w:lang w:val="de-CH" w:eastAsia="en-US"/>
        </w:rPr>
        <w:t> </w:t>
      </w:r>
      <w:r w:rsidR="00676623">
        <w:rPr>
          <w:rFonts w:ascii="Arial" w:hAnsi="Arial" w:cs="Arial"/>
          <w:sz w:val="22"/>
          <w:szCs w:val="22"/>
          <w:lang w:val="de-CH" w:eastAsia="en-US"/>
        </w:rPr>
        <w:t> </w:t>
      </w:r>
      <w:r w:rsidR="00676623">
        <w:rPr>
          <w:rFonts w:ascii="Arial" w:hAnsi="Arial" w:cs="Arial"/>
          <w:noProof w:val="0"/>
          <w:sz w:val="22"/>
          <w:szCs w:val="22"/>
          <w:lang w:val="de-CH" w:eastAsia="en-US"/>
        </w:rPr>
        <w:fldChar w:fldCharType="end"/>
      </w:r>
      <w:bookmarkEnd w:id="3"/>
    </w:p>
    <w:p w14:paraId="7ED4FEF8" w14:textId="77777777" w:rsidR="00075054" w:rsidRPr="00200840" w:rsidRDefault="00863A72" w:rsidP="00200840">
      <w:pPr>
        <w:pStyle w:val="Struktur1"/>
        <w:tabs>
          <w:tab w:val="clear" w:pos="567"/>
          <w:tab w:val="left" w:pos="5670"/>
        </w:tabs>
        <w:spacing w:before="0" w:line="240" w:lineRule="auto"/>
        <w:ind w:left="0" w:firstLine="0"/>
        <w:jc w:val="left"/>
        <w:rPr>
          <w:rFonts w:ascii="Arial" w:hAnsi="Arial" w:cs="Arial"/>
          <w:noProof w:val="0"/>
          <w:sz w:val="22"/>
          <w:szCs w:val="22"/>
          <w:lang w:val="de-CH" w:eastAsia="en-US"/>
        </w:rPr>
      </w:pPr>
      <w:r w:rsidRPr="00863A72">
        <w:rPr>
          <w:rFonts w:ascii="Arial" w:hAnsi="Arial" w:cs="Arial"/>
          <w:noProof w:val="0"/>
          <w:sz w:val="22"/>
          <w:szCs w:val="22"/>
          <w:lang w:eastAsia="en-US"/>
        </w:rPr>
        <w:tab/>
      </w:r>
      <w:r>
        <w:rPr>
          <w:rFonts w:ascii="Arial" w:hAnsi="Arial" w:cs="Arial"/>
          <w:noProof w:val="0"/>
          <w:sz w:val="22"/>
          <w:szCs w:val="22"/>
          <w:lang w:val="de-CH" w:eastAsia="en-US"/>
        </w:rPr>
        <w:fldChar w:fldCharType="begin">
          <w:ffData>
            <w:name w:val="Text32"/>
            <w:enabled/>
            <w:calcOnExit w:val="0"/>
            <w:textInput/>
          </w:ffData>
        </w:fldChar>
      </w:r>
      <w:bookmarkStart w:id="4" w:name="Text32"/>
      <w:r>
        <w:rPr>
          <w:rFonts w:ascii="Arial" w:hAnsi="Arial" w:cs="Arial"/>
          <w:noProof w:val="0"/>
          <w:sz w:val="22"/>
          <w:szCs w:val="22"/>
          <w:lang w:val="de-CH" w:eastAsia="en-US"/>
        </w:rPr>
        <w:instrText xml:space="preserve"> FORMTEXT </w:instrText>
      </w:r>
      <w:r>
        <w:rPr>
          <w:rFonts w:ascii="Arial" w:hAnsi="Arial" w:cs="Arial"/>
          <w:noProof w:val="0"/>
          <w:sz w:val="22"/>
          <w:szCs w:val="22"/>
          <w:lang w:val="de-CH" w:eastAsia="en-US"/>
        </w:rPr>
      </w:r>
      <w:r>
        <w:rPr>
          <w:rFonts w:ascii="Arial" w:hAnsi="Arial" w:cs="Arial"/>
          <w:noProof w:val="0"/>
          <w:sz w:val="22"/>
          <w:szCs w:val="22"/>
          <w:lang w:val="de-CH" w:eastAsia="en-US"/>
        </w:rPr>
        <w:fldChar w:fldCharType="separate"/>
      </w:r>
      <w:r>
        <w:rPr>
          <w:rFonts w:ascii="Arial" w:hAnsi="Arial" w:cs="Arial"/>
          <w:sz w:val="22"/>
          <w:szCs w:val="22"/>
          <w:lang w:val="de-CH" w:eastAsia="en-US"/>
        </w:rPr>
        <w:t> </w:t>
      </w:r>
      <w:r>
        <w:rPr>
          <w:rFonts w:ascii="Arial" w:hAnsi="Arial" w:cs="Arial"/>
          <w:sz w:val="22"/>
          <w:szCs w:val="22"/>
          <w:lang w:val="de-CH" w:eastAsia="en-US"/>
        </w:rPr>
        <w:t> </w:t>
      </w:r>
      <w:r>
        <w:rPr>
          <w:rFonts w:ascii="Arial" w:hAnsi="Arial" w:cs="Arial"/>
          <w:sz w:val="22"/>
          <w:szCs w:val="22"/>
          <w:lang w:val="de-CH" w:eastAsia="en-US"/>
        </w:rPr>
        <w:t> </w:t>
      </w:r>
      <w:r>
        <w:rPr>
          <w:rFonts w:ascii="Arial" w:hAnsi="Arial" w:cs="Arial"/>
          <w:sz w:val="22"/>
          <w:szCs w:val="22"/>
          <w:lang w:val="de-CH" w:eastAsia="en-US"/>
        </w:rPr>
        <w:t> </w:t>
      </w:r>
      <w:r>
        <w:rPr>
          <w:rFonts w:ascii="Arial" w:hAnsi="Arial" w:cs="Arial"/>
          <w:sz w:val="22"/>
          <w:szCs w:val="22"/>
          <w:lang w:val="de-CH" w:eastAsia="en-US"/>
        </w:rPr>
        <w:t> </w:t>
      </w:r>
      <w:r>
        <w:rPr>
          <w:rFonts w:ascii="Arial" w:hAnsi="Arial" w:cs="Arial"/>
          <w:noProof w:val="0"/>
          <w:sz w:val="22"/>
          <w:szCs w:val="22"/>
          <w:lang w:val="de-CH" w:eastAsia="en-US"/>
        </w:rPr>
        <w:fldChar w:fldCharType="end"/>
      </w:r>
      <w:bookmarkEnd w:id="4"/>
    </w:p>
    <w:p w14:paraId="4C4663EF" w14:textId="77777777" w:rsidR="00676623" w:rsidRPr="00676623" w:rsidRDefault="00676623" w:rsidP="00863A72">
      <w:pPr>
        <w:pStyle w:val="Struktur1"/>
        <w:tabs>
          <w:tab w:val="clear" w:pos="567"/>
          <w:tab w:val="left" w:pos="2268"/>
        </w:tabs>
        <w:spacing w:before="0" w:line="240" w:lineRule="auto"/>
        <w:ind w:left="0" w:firstLine="0"/>
        <w:jc w:val="left"/>
        <w:rPr>
          <w:rFonts w:ascii="Arial" w:hAnsi="Arial" w:cs="Arial"/>
          <w:noProof w:val="0"/>
          <w:sz w:val="22"/>
          <w:szCs w:val="22"/>
          <w:lang w:val="fr-FR" w:eastAsia="en-US"/>
        </w:rPr>
      </w:pPr>
      <w:r w:rsidRPr="00676623">
        <w:rPr>
          <w:rFonts w:ascii="Arial" w:hAnsi="Arial" w:cs="Arial"/>
          <w:noProof w:val="0"/>
          <w:sz w:val="22"/>
          <w:szCs w:val="22"/>
          <w:lang w:val="fr-FR" w:eastAsia="en-US"/>
        </w:rPr>
        <w:t xml:space="preserve">Lieu, Date: </w:t>
      </w:r>
      <w:r>
        <w:rPr>
          <w:rFonts w:ascii="Arial" w:hAnsi="Arial" w:cs="Arial"/>
          <w:noProof w:val="0"/>
          <w:sz w:val="22"/>
          <w:szCs w:val="22"/>
          <w:lang w:val="de-CH" w:eastAsia="en-US"/>
        </w:rPr>
        <w:fldChar w:fldCharType="begin">
          <w:ffData>
            <w:name w:val="Text3"/>
            <w:enabled/>
            <w:calcOnExit w:val="0"/>
            <w:textInput/>
          </w:ffData>
        </w:fldChar>
      </w:r>
      <w:bookmarkStart w:id="5" w:name="Text3"/>
      <w:r w:rsidRPr="00676623">
        <w:rPr>
          <w:rFonts w:ascii="Arial" w:hAnsi="Arial" w:cs="Arial"/>
          <w:noProof w:val="0"/>
          <w:sz w:val="22"/>
          <w:szCs w:val="22"/>
          <w:lang w:val="fr-FR" w:eastAsia="en-US"/>
        </w:rPr>
        <w:instrText xml:space="preserve"> FORMTEXT </w:instrText>
      </w:r>
      <w:r>
        <w:rPr>
          <w:rFonts w:ascii="Arial" w:hAnsi="Arial" w:cs="Arial"/>
          <w:noProof w:val="0"/>
          <w:sz w:val="22"/>
          <w:szCs w:val="22"/>
          <w:lang w:val="de-CH" w:eastAsia="en-US"/>
        </w:rPr>
      </w:r>
      <w:r>
        <w:rPr>
          <w:rFonts w:ascii="Arial" w:hAnsi="Arial" w:cs="Arial"/>
          <w:noProof w:val="0"/>
          <w:sz w:val="22"/>
          <w:szCs w:val="22"/>
          <w:lang w:val="de-CH" w:eastAsia="en-US"/>
        </w:rPr>
        <w:fldChar w:fldCharType="separate"/>
      </w:r>
      <w:r>
        <w:rPr>
          <w:rFonts w:ascii="Arial" w:hAnsi="Arial" w:cs="Arial"/>
          <w:sz w:val="22"/>
          <w:szCs w:val="22"/>
          <w:lang w:val="de-CH" w:eastAsia="en-US"/>
        </w:rPr>
        <w:t> </w:t>
      </w:r>
      <w:r>
        <w:rPr>
          <w:rFonts w:ascii="Arial" w:hAnsi="Arial" w:cs="Arial"/>
          <w:sz w:val="22"/>
          <w:szCs w:val="22"/>
          <w:lang w:val="de-CH" w:eastAsia="en-US"/>
        </w:rPr>
        <w:t> </w:t>
      </w:r>
      <w:r>
        <w:rPr>
          <w:rFonts w:ascii="Arial" w:hAnsi="Arial" w:cs="Arial"/>
          <w:sz w:val="22"/>
          <w:szCs w:val="22"/>
          <w:lang w:val="de-CH" w:eastAsia="en-US"/>
        </w:rPr>
        <w:t> </w:t>
      </w:r>
      <w:r>
        <w:rPr>
          <w:rFonts w:ascii="Arial" w:hAnsi="Arial" w:cs="Arial"/>
          <w:sz w:val="22"/>
          <w:szCs w:val="22"/>
          <w:lang w:val="de-CH" w:eastAsia="en-US"/>
        </w:rPr>
        <w:t> </w:t>
      </w:r>
      <w:r>
        <w:rPr>
          <w:rFonts w:ascii="Arial" w:hAnsi="Arial" w:cs="Arial"/>
          <w:sz w:val="22"/>
          <w:szCs w:val="22"/>
          <w:lang w:val="de-CH" w:eastAsia="en-US"/>
        </w:rPr>
        <w:t> </w:t>
      </w:r>
      <w:r>
        <w:rPr>
          <w:rFonts w:ascii="Arial" w:hAnsi="Arial" w:cs="Arial"/>
          <w:noProof w:val="0"/>
          <w:sz w:val="22"/>
          <w:szCs w:val="22"/>
          <w:lang w:val="de-CH" w:eastAsia="en-US"/>
        </w:rPr>
        <w:fldChar w:fldCharType="end"/>
      </w:r>
      <w:bookmarkEnd w:id="5"/>
      <w:r w:rsidRPr="00676623">
        <w:rPr>
          <w:rFonts w:ascii="Arial" w:hAnsi="Arial" w:cs="Arial"/>
          <w:noProof w:val="0"/>
          <w:sz w:val="22"/>
          <w:szCs w:val="22"/>
          <w:lang w:val="fr-FR" w:eastAsia="en-US"/>
        </w:rPr>
        <w:tab/>
      </w:r>
      <w:r>
        <w:rPr>
          <w:rFonts w:ascii="Arial" w:hAnsi="Arial" w:cs="Arial"/>
          <w:noProof w:val="0"/>
          <w:sz w:val="22"/>
          <w:szCs w:val="22"/>
          <w:lang w:val="fr-FR" w:eastAsia="en-US"/>
        </w:rPr>
        <w:t>S</w:t>
      </w:r>
      <w:r w:rsidRPr="00676623">
        <w:rPr>
          <w:rFonts w:ascii="Arial" w:hAnsi="Arial" w:cs="Arial"/>
          <w:noProof w:val="0"/>
          <w:sz w:val="22"/>
          <w:szCs w:val="22"/>
          <w:lang w:val="fr-FR" w:eastAsia="en-US"/>
        </w:rPr>
        <w:t>ignature du requérant: ……………………………………</w:t>
      </w:r>
    </w:p>
    <w:p w14:paraId="43749AC5" w14:textId="77777777" w:rsidR="00676623" w:rsidRPr="00676623" w:rsidRDefault="00676623" w:rsidP="00676623">
      <w:pPr>
        <w:pStyle w:val="Struktur1"/>
        <w:tabs>
          <w:tab w:val="clear" w:pos="567"/>
        </w:tabs>
        <w:spacing w:before="0" w:line="240" w:lineRule="auto"/>
        <w:ind w:left="0" w:firstLine="0"/>
        <w:jc w:val="left"/>
        <w:rPr>
          <w:rFonts w:ascii="Arial" w:hAnsi="Arial" w:cs="Arial"/>
          <w:noProof w:val="0"/>
          <w:sz w:val="22"/>
          <w:szCs w:val="22"/>
          <w:lang w:val="fr-FR" w:eastAsia="en-US"/>
        </w:rPr>
      </w:pPr>
    </w:p>
    <w:p w14:paraId="6B625453" w14:textId="77777777" w:rsidR="00200840" w:rsidRDefault="00676623" w:rsidP="00200840">
      <w:pPr>
        <w:pStyle w:val="Struktur1"/>
        <w:tabs>
          <w:tab w:val="clear" w:pos="567"/>
          <w:tab w:val="left" w:pos="5670"/>
          <w:tab w:val="left" w:pos="8505"/>
          <w:tab w:val="left" w:pos="11907"/>
        </w:tabs>
        <w:spacing w:before="0" w:line="240" w:lineRule="auto"/>
        <w:ind w:left="0" w:firstLine="0"/>
        <w:jc w:val="left"/>
        <w:rPr>
          <w:rFonts w:ascii="Arial" w:hAnsi="Arial" w:cs="Arial"/>
          <w:noProof w:val="0"/>
          <w:sz w:val="22"/>
          <w:szCs w:val="22"/>
          <w:lang w:val="fr-FR" w:eastAsia="en-US"/>
        </w:rPr>
      </w:pPr>
      <w:r w:rsidRPr="00676623">
        <w:rPr>
          <w:rFonts w:ascii="Arial" w:hAnsi="Arial" w:cs="Arial"/>
          <w:noProof w:val="0"/>
          <w:sz w:val="22"/>
          <w:szCs w:val="22"/>
          <w:lang w:val="fr-FR" w:eastAsia="en-US"/>
        </w:rPr>
        <w:t xml:space="preserve">Nom(s) et adresse(s) du/des exportateur(s) à l’étranger: </w:t>
      </w:r>
      <w:r w:rsidR="00863A72">
        <w:rPr>
          <w:rFonts w:ascii="Arial" w:hAnsi="Arial" w:cs="Arial"/>
          <w:noProof w:val="0"/>
          <w:sz w:val="22"/>
          <w:szCs w:val="22"/>
          <w:lang w:val="fr-FR" w:eastAsia="en-US"/>
        </w:rPr>
        <w:tab/>
      </w:r>
      <w:r w:rsidR="00863A72">
        <w:rPr>
          <w:rFonts w:ascii="Arial" w:hAnsi="Arial" w:cs="Arial"/>
          <w:noProof w:val="0"/>
          <w:sz w:val="22"/>
          <w:szCs w:val="22"/>
          <w:lang w:val="fr-FR" w:eastAsia="en-US"/>
        </w:rPr>
        <w:fldChar w:fldCharType="begin">
          <w:ffData>
            <w:name w:val="Text34"/>
            <w:enabled/>
            <w:calcOnExit w:val="0"/>
            <w:textInput/>
          </w:ffData>
        </w:fldChar>
      </w:r>
      <w:bookmarkStart w:id="6" w:name="Text34"/>
      <w:r w:rsidR="00863A72">
        <w:rPr>
          <w:rFonts w:ascii="Arial" w:hAnsi="Arial" w:cs="Arial"/>
          <w:noProof w:val="0"/>
          <w:sz w:val="22"/>
          <w:szCs w:val="22"/>
          <w:lang w:val="fr-FR" w:eastAsia="en-US"/>
        </w:rPr>
        <w:instrText xml:space="preserve"> FORMTEXT </w:instrText>
      </w:r>
      <w:r w:rsidR="00863A72">
        <w:rPr>
          <w:rFonts w:ascii="Arial" w:hAnsi="Arial" w:cs="Arial"/>
          <w:noProof w:val="0"/>
          <w:sz w:val="22"/>
          <w:szCs w:val="22"/>
          <w:lang w:val="fr-FR" w:eastAsia="en-US"/>
        </w:rPr>
      </w:r>
      <w:r w:rsidR="00863A72">
        <w:rPr>
          <w:rFonts w:ascii="Arial" w:hAnsi="Arial" w:cs="Arial"/>
          <w:noProof w:val="0"/>
          <w:sz w:val="22"/>
          <w:szCs w:val="22"/>
          <w:lang w:val="fr-FR" w:eastAsia="en-US"/>
        </w:rPr>
        <w:fldChar w:fldCharType="separate"/>
      </w:r>
      <w:r w:rsidR="00863A72">
        <w:rPr>
          <w:rFonts w:ascii="Arial" w:hAnsi="Arial" w:cs="Arial"/>
          <w:sz w:val="22"/>
          <w:szCs w:val="22"/>
          <w:lang w:val="fr-FR" w:eastAsia="en-US"/>
        </w:rPr>
        <w:t> </w:t>
      </w:r>
      <w:r w:rsidR="00863A72">
        <w:rPr>
          <w:rFonts w:ascii="Arial" w:hAnsi="Arial" w:cs="Arial"/>
          <w:sz w:val="22"/>
          <w:szCs w:val="22"/>
          <w:lang w:val="fr-FR" w:eastAsia="en-US"/>
        </w:rPr>
        <w:t> </w:t>
      </w:r>
      <w:r w:rsidR="00863A72">
        <w:rPr>
          <w:rFonts w:ascii="Arial" w:hAnsi="Arial" w:cs="Arial"/>
          <w:sz w:val="22"/>
          <w:szCs w:val="22"/>
          <w:lang w:val="fr-FR" w:eastAsia="en-US"/>
        </w:rPr>
        <w:t> </w:t>
      </w:r>
      <w:r w:rsidR="00863A72">
        <w:rPr>
          <w:rFonts w:ascii="Arial" w:hAnsi="Arial" w:cs="Arial"/>
          <w:sz w:val="22"/>
          <w:szCs w:val="22"/>
          <w:lang w:val="fr-FR" w:eastAsia="en-US"/>
        </w:rPr>
        <w:t> </w:t>
      </w:r>
      <w:r w:rsidR="00863A72">
        <w:rPr>
          <w:rFonts w:ascii="Arial" w:hAnsi="Arial" w:cs="Arial"/>
          <w:sz w:val="22"/>
          <w:szCs w:val="22"/>
          <w:lang w:val="fr-FR" w:eastAsia="en-US"/>
        </w:rPr>
        <w:t> </w:t>
      </w:r>
      <w:r w:rsidR="00863A72">
        <w:rPr>
          <w:rFonts w:ascii="Arial" w:hAnsi="Arial" w:cs="Arial"/>
          <w:noProof w:val="0"/>
          <w:sz w:val="22"/>
          <w:szCs w:val="22"/>
          <w:lang w:val="fr-FR" w:eastAsia="en-US"/>
        </w:rPr>
        <w:fldChar w:fldCharType="end"/>
      </w:r>
      <w:bookmarkEnd w:id="6"/>
      <w:r w:rsidR="00863A72">
        <w:rPr>
          <w:rFonts w:ascii="Arial" w:hAnsi="Arial" w:cs="Arial"/>
          <w:noProof w:val="0"/>
          <w:sz w:val="22"/>
          <w:szCs w:val="22"/>
          <w:lang w:val="fr-FR" w:eastAsia="en-US"/>
        </w:rPr>
        <w:tab/>
      </w:r>
      <w:r w:rsidR="00200840" w:rsidRPr="00676623">
        <w:rPr>
          <w:rFonts w:ascii="Arial" w:hAnsi="Arial" w:cs="Arial"/>
          <w:noProof w:val="0"/>
          <w:sz w:val="22"/>
          <w:szCs w:val="22"/>
          <w:lang w:val="fr-FR" w:eastAsia="en-US"/>
        </w:rPr>
        <w:t>No</w:t>
      </w:r>
      <w:r w:rsidR="00200840">
        <w:rPr>
          <w:rFonts w:ascii="Arial" w:hAnsi="Arial" w:cs="Arial"/>
          <w:noProof w:val="0"/>
          <w:sz w:val="22"/>
          <w:szCs w:val="22"/>
          <w:lang w:val="fr-FR" w:eastAsia="en-US"/>
        </w:rPr>
        <w:t>m</w:t>
      </w:r>
      <w:r w:rsidR="00200840" w:rsidRPr="00676623">
        <w:rPr>
          <w:rFonts w:ascii="Arial" w:hAnsi="Arial" w:cs="Arial"/>
          <w:noProof w:val="0"/>
          <w:sz w:val="22"/>
          <w:szCs w:val="22"/>
          <w:lang w:val="fr-FR" w:eastAsia="en-US"/>
        </w:rPr>
        <w:t xml:space="preserve"> </w:t>
      </w:r>
      <w:r w:rsidR="00200840">
        <w:rPr>
          <w:rFonts w:ascii="Arial" w:hAnsi="Arial" w:cs="Arial"/>
          <w:noProof w:val="0"/>
          <w:sz w:val="22"/>
          <w:szCs w:val="22"/>
          <w:lang w:val="fr-FR" w:eastAsia="en-US"/>
        </w:rPr>
        <w:t xml:space="preserve">et numéro de téléphone </w:t>
      </w:r>
    </w:p>
    <w:p w14:paraId="3649EF69" w14:textId="77777777" w:rsidR="00676623" w:rsidRPr="007A58D1" w:rsidRDefault="00200840" w:rsidP="00200840">
      <w:pPr>
        <w:pStyle w:val="Struktur1"/>
        <w:tabs>
          <w:tab w:val="clear" w:pos="567"/>
          <w:tab w:val="left" w:pos="5670"/>
          <w:tab w:val="left" w:pos="8505"/>
          <w:tab w:val="left" w:pos="11907"/>
        </w:tabs>
        <w:spacing w:before="0" w:line="240" w:lineRule="auto"/>
        <w:ind w:left="0" w:firstLine="0"/>
        <w:jc w:val="left"/>
        <w:rPr>
          <w:rFonts w:ascii="Arial" w:hAnsi="Arial" w:cs="Arial"/>
          <w:noProof w:val="0"/>
          <w:sz w:val="22"/>
          <w:szCs w:val="22"/>
          <w:lang w:eastAsia="en-US"/>
        </w:rPr>
      </w:pPr>
      <w:r>
        <w:rPr>
          <w:rFonts w:ascii="Arial" w:hAnsi="Arial" w:cs="Arial"/>
          <w:noProof w:val="0"/>
          <w:sz w:val="22"/>
          <w:szCs w:val="22"/>
          <w:lang w:val="fr-FR" w:eastAsia="en-US"/>
        </w:rPr>
        <w:tab/>
      </w:r>
      <w:r>
        <w:rPr>
          <w:rFonts w:ascii="Arial" w:hAnsi="Arial" w:cs="Arial"/>
          <w:noProof w:val="0"/>
          <w:sz w:val="22"/>
          <w:szCs w:val="22"/>
          <w:lang w:val="fr-FR" w:eastAsia="en-US"/>
        </w:rPr>
        <w:fldChar w:fldCharType="begin">
          <w:ffData>
            <w:name w:val="Text34"/>
            <w:enabled/>
            <w:calcOnExit w:val="0"/>
            <w:textInput/>
          </w:ffData>
        </w:fldChar>
      </w:r>
      <w:r>
        <w:rPr>
          <w:rFonts w:ascii="Arial" w:hAnsi="Arial" w:cs="Arial"/>
          <w:noProof w:val="0"/>
          <w:sz w:val="22"/>
          <w:szCs w:val="22"/>
          <w:lang w:val="fr-FR" w:eastAsia="en-US"/>
        </w:rPr>
        <w:instrText xml:space="preserve"> FORMTEXT </w:instrText>
      </w:r>
      <w:r>
        <w:rPr>
          <w:rFonts w:ascii="Arial" w:hAnsi="Arial" w:cs="Arial"/>
          <w:noProof w:val="0"/>
          <w:sz w:val="22"/>
          <w:szCs w:val="22"/>
          <w:lang w:val="fr-FR" w:eastAsia="en-US"/>
        </w:rPr>
      </w:r>
      <w:r>
        <w:rPr>
          <w:rFonts w:ascii="Arial" w:hAnsi="Arial" w:cs="Arial"/>
          <w:noProof w:val="0"/>
          <w:sz w:val="22"/>
          <w:szCs w:val="22"/>
          <w:lang w:val="fr-FR" w:eastAsia="en-US"/>
        </w:rPr>
        <w:fldChar w:fldCharType="separate"/>
      </w:r>
      <w:r>
        <w:rPr>
          <w:rFonts w:ascii="Arial" w:hAnsi="Arial" w:cs="Arial"/>
          <w:sz w:val="22"/>
          <w:szCs w:val="22"/>
          <w:lang w:val="fr-FR" w:eastAsia="en-US"/>
        </w:rPr>
        <w:t> </w:t>
      </w:r>
      <w:r>
        <w:rPr>
          <w:rFonts w:ascii="Arial" w:hAnsi="Arial" w:cs="Arial"/>
          <w:sz w:val="22"/>
          <w:szCs w:val="22"/>
          <w:lang w:val="fr-FR" w:eastAsia="en-US"/>
        </w:rPr>
        <w:t> </w:t>
      </w:r>
      <w:r>
        <w:rPr>
          <w:rFonts w:ascii="Arial" w:hAnsi="Arial" w:cs="Arial"/>
          <w:sz w:val="22"/>
          <w:szCs w:val="22"/>
          <w:lang w:val="fr-FR" w:eastAsia="en-US"/>
        </w:rPr>
        <w:t> </w:t>
      </w:r>
      <w:r>
        <w:rPr>
          <w:rFonts w:ascii="Arial" w:hAnsi="Arial" w:cs="Arial"/>
          <w:sz w:val="22"/>
          <w:szCs w:val="22"/>
          <w:lang w:val="fr-FR" w:eastAsia="en-US"/>
        </w:rPr>
        <w:t> </w:t>
      </w:r>
      <w:r>
        <w:rPr>
          <w:rFonts w:ascii="Arial" w:hAnsi="Arial" w:cs="Arial"/>
          <w:sz w:val="22"/>
          <w:szCs w:val="22"/>
          <w:lang w:val="fr-FR" w:eastAsia="en-US"/>
        </w:rPr>
        <w:t> </w:t>
      </w:r>
      <w:r>
        <w:rPr>
          <w:rFonts w:ascii="Arial" w:hAnsi="Arial" w:cs="Arial"/>
          <w:noProof w:val="0"/>
          <w:sz w:val="22"/>
          <w:szCs w:val="22"/>
          <w:lang w:val="fr-FR" w:eastAsia="en-US"/>
        </w:rPr>
        <w:fldChar w:fldCharType="end"/>
      </w:r>
      <w:r>
        <w:rPr>
          <w:rFonts w:ascii="Arial" w:hAnsi="Arial" w:cs="Arial"/>
          <w:noProof w:val="0"/>
          <w:sz w:val="22"/>
          <w:szCs w:val="22"/>
          <w:lang w:val="fr-FR" w:eastAsia="en-US"/>
        </w:rPr>
        <w:tab/>
      </w:r>
      <w:r w:rsidRPr="00676623">
        <w:rPr>
          <w:rFonts w:ascii="Arial" w:hAnsi="Arial" w:cs="Arial"/>
          <w:noProof w:val="0"/>
          <w:sz w:val="22"/>
          <w:szCs w:val="22"/>
          <w:lang w:val="fr-FR" w:eastAsia="en-US"/>
        </w:rPr>
        <w:t>de la personne de contact:</w:t>
      </w:r>
      <w:r w:rsidR="00676623" w:rsidRPr="00676623">
        <w:rPr>
          <w:rFonts w:ascii="Arial" w:hAnsi="Arial" w:cs="Arial"/>
          <w:noProof w:val="0"/>
          <w:sz w:val="22"/>
          <w:szCs w:val="22"/>
          <w:lang w:val="fr-FR" w:eastAsia="en-US"/>
        </w:rPr>
        <w:t xml:space="preserve"> </w:t>
      </w:r>
      <w:r w:rsidR="00863A72">
        <w:rPr>
          <w:rFonts w:ascii="Arial" w:hAnsi="Arial" w:cs="Arial"/>
          <w:noProof w:val="0"/>
          <w:sz w:val="22"/>
          <w:szCs w:val="22"/>
          <w:lang w:val="fr-FR" w:eastAsia="en-US"/>
        </w:rPr>
        <w:tab/>
      </w:r>
      <w:r w:rsidR="00676623">
        <w:rPr>
          <w:rFonts w:ascii="Arial" w:hAnsi="Arial" w:cs="Arial"/>
          <w:noProof w:val="0"/>
          <w:sz w:val="22"/>
          <w:szCs w:val="22"/>
          <w:lang w:val="de-CH" w:eastAsia="en-US"/>
        </w:rPr>
        <w:fldChar w:fldCharType="begin">
          <w:ffData>
            <w:name w:val="Text5"/>
            <w:enabled/>
            <w:calcOnExit w:val="0"/>
            <w:textInput/>
          </w:ffData>
        </w:fldChar>
      </w:r>
      <w:bookmarkStart w:id="7" w:name="Text5"/>
      <w:r w:rsidR="00676623" w:rsidRPr="00676623">
        <w:rPr>
          <w:rFonts w:ascii="Arial" w:hAnsi="Arial" w:cs="Arial"/>
          <w:noProof w:val="0"/>
          <w:sz w:val="22"/>
          <w:szCs w:val="22"/>
          <w:lang w:val="fr-FR" w:eastAsia="en-US"/>
        </w:rPr>
        <w:instrText xml:space="preserve"> FORMTEXT </w:instrText>
      </w:r>
      <w:r w:rsidR="00676623">
        <w:rPr>
          <w:rFonts w:ascii="Arial" w:hAnsi="Arial" w:cs="Arial"/>
          <w:noProof w:val="0"/>
          <w:sz w:val="22"/>
          <w:szCs w:val="22"/>
          <w:lang w:val="de-CH" w:eastAsia="en-US"/>
        </w:rPr>
      </w:r>
      <w:r w:rsidR="00676623">
        <w:rPr>
          <w:rFonts w:ascii="Arial" w:hAnsi="Arial" w:cs="Arial"/>
          <w:noProof w:val="0"/>
          <w:sz w:val="22"/>
          <w:szCs w:val="22"/>
          <w:lang w:val="de-CH" w:eastAsia="en-US"/>
        </w:rPr>
        <w:fldChar w:fldCharType="separate"/>
      </w:r>
      <w:r w:rsidR="00676623">
        <w:rPr>
          <w:rFonts w:ascii="Arial" w:hAnsi="Arial" w:cs="Arial"/>
          <w:sz w:val="22"/>
          <w:szCs w:val="22"/>
          <w:lang w:val="de-CH" w:eastAsia="en-US"/>
        </w:rPr>
        <w:t> </w:t>
      </w:r>
      <w:r w:rsidR="00676623">
        <w:rPr>
          <w:rFonts w:ascii="Arial" w:hAnsi="Arial" w:cs="Arial"/>
          <w:sz w:val="22"/>
          <w:szCs w:val="22"/>
          <w:lang w:val="de-CH" w:eastAsia="en-US"/>
        </w:rPr>
        <w:t> </w:t>
      </w:r>
      <w:r w:rsidR="00676623">
        <w:rPr>
          <w:rFonts w:ascii="Arial" w:hAnsi="Arial" w:cs="Arial"/>
          <w:sz w:val="22"/>
          <w:szCs w:val="22"/>
          <w:lang w:val="de-CH" w:eastAsia="en-US"/>
        </w:rPr>
        <w:t> </w:t>
      </w:r>
      <w:r w:rsidR="00676623">
        <w:rPr>
          <w:rFonts w:ascii="Arial" w:hAnsi="Arial" w:cs="Arial"/>
          <w:sz w:val="22"/>
          <w:szCs w:val="22"/>
          <w:lang w:val="de-CH" w:eastAsia="en-US"/>
        </w:rPr>
        <w:t> </w:t>
      </w:r>
      <w:r w:rsidR="00676623">
        <w:rPr>
          <w:rFonts w:ascii="Arial" w:hAnsi="Arial" w:cs="Arial"/>
          <w:sz w:val="22"/>
          <w:szCs w:val="22"/>
          <w:lang w:val="de-CH" w:eastAsia="en-US"/>
        </w:rPr>
        <w:t> </w:t>
      </w:r>
      <w:r w:rsidR="00676623">
        <w:rPr>
          <w:rFonts w:ascii="Arial" w:hAnsi="Arial" w:cs="Arial"/>
          <w:noProof w:val="0"/>
          <w:sz w:val="22"/>
          <w:szCs w:val="22"/>
          <w:lang w:val="de-CH" w:eastAsia="en-US"/>
        </w:rPr>
        <w:fldChar w:fldCharType="end"/>
      </w:r>
      <w:bookmarkEnd w:id="7"/>
    </w:p>
    <w:p w14:paraId="4D726157" w14:textId="77777777" w:rsidR="009948F2" w:rsidRPr="007A58D1" w:rsidRDefault="009948F2" w:rsidP="00200840">
      <w:pPr>
        <w:pStyle w:val="Struktur1"/>
        <w:tabs>
          <w:tab w:val="clear" w:pos="567"/>
          <w:tab w:val="left" w:pos="5670"/>
          <w:tab w:val="left" w:pos="8505"/>
          <w:tab w:val="left" w:pos="11907"/>
        </w:tabs>
        <w:spacing w:before="0" w:line="240" w:lineRule="auto"/>
        <w:ind w:left="0" w:firstLine="0"/>
        <w:jc w:val="left"/>
        <w:rPr>
          <w:rFonts w:ascii="Arial" w:hAnsi="Arial" w:cs="Arial"/>
          <w:noProof w:val="0"/>
          <w:sz w:val="22"/>
          <w:szCs w:val="22"/>
          <w:lang w:eastAsia="en-US"/>
        </w:rPr>
      </w:pPr>
    </w:p>
    <w:p w14:paraId="380D2A69" w14:textId="4BF13F74" w:rsidR="009948F2" w:rsidRPr="009948F2" w:rsidRDefault="009948F2" w:rsidP="00200840">
      <w:pPr>
        <w:pStyle w:val="Struktur1"/>
        <w:tabs>
          <w:tab w:val="clear" w:pos="567"/>
          <w:tab w:val="left" w:pos="5670"/>
          <w:tab w:val="left" w:pos="8505"/>
          <w:tab w:val="left" w:pos="11907"/>
        </w:tabs>
        <w:spacing w:before="0" w:line="240" w:lineRule="auto"/>
        <w:ind w:left="0" w:firstLine="0"/>
        <w:jc w:val="left"/>
        <w:rPr>
          <w:rFonts w:ascii="Arial" w:hAnsi="Arial" w:cs="Arial"/>
          <w:noProof w:val="0"/>
          <w:sz w:val="22"/>
          <w:szCs w:val="22"/>
          <w:lang w:eastAsia="en-US"/>
        </w:rPr>
      </w:pPr>
      <w:r w:rsidRPr="009948F2">
        <w:rPr>
          <w:rFonts w:ascii="Arial" w:hAnsi="Arial" w:cs="Arial"/>
          <w:noProof w:val="0"/>
          <w:sz w:val="22"/>
          <w:szCs w:val="22"/>
          <w:lang w:eastAsia="en-US"/>
        </w:rPr>
        <w:t xml:space="preserve">Lors de l’importation de </w:t>
      </w:r>
      <w:r w:rsidRPr="00CF78DC">
        <w:rPr>
          <w:rFonts w:ascii="Arial" w:hAnsi="Arial" w:cs="Arial"/>
          <w:noProof w:val="0"/>
          <w:sz w:val="22"/>
          <w:szCs w:val="22"/>
          <w:u w:val="single"/>
          <w:lang w:eastAsia="en-US"/>
        </w:rPr>
        <w:t xml:space="preserve">substances </w:t>
      </w:r>
      <w:r w:rsidR="00596FA3">
        <w:rPr>
          <w:rFonts w:ascii="Arial" w:hAnsi="Arial" w:cs="Arial"/>
          <w:noProof w:val="0"/>
          <w:sz w:val="22"/>
          <w:szCs w:val="22"/>
          <w:u w:val="single"/>
          <w:lang w:eastAsia="en-US"/>
        </w:rPr>
        <w:t xml:space="preserve">stables dans l’air </w:t>
      </w:r>
      <w:r w:rsidRPr="00CF78DC">
        <w:rPr>
          <w:rFonts w:ascii="Arial" w:hAnsi="Arial" w:cs="Arial"/>
          <w:noProof w:val="0"/>
          <w:sz w:val="22"/>
          <w:szCs w:val="22"/>
          <w:u w:val="single"/>
          <w:lang w:eastAsia="en-US"/>
        </w:rPr>
        <w:t>r</w:t>
      </w:r>
      <w:r w:rsidRPr="009948F2">
        <w:rPr>
          <w:rFonts w:ascii="Arial" w:hAnsi="Arial" w:cs="Arial"/>
          <w:noProof w:val="0"/>
          <w:sz w:val="22"/>
          <w:szCs w:val="22"/>
          <w:u w:val="single"/>
          <w:lang w:eastAsia="en-US"/>
        </w:rPr>
        <w:t>égénérées</w:t>
      </w:r>
      <w:r w:rsidR="00B338B4">
        <w:rPr>
          <w:rFonts w:ascii="Arial" w:hAnsi="Arial" w:cs="Arial"/>
          <w:noProof w:val="0"/>
          <w:sz w:val="22"/>
          <w:szCs w:val="22"/>
          <w:u w:val="single"/>
          <w:lang w:eastAsia="en-US"/>
        </w:rPr>
        <w:t xml:space="preserve"> ou recyclées</w:t>
      </w:r>
      <w:r w:rsidR="00B338B4" w:rsidRPr="00023B1E">
        <w:rPr>
          <w:rStyle w:val="Funotenzeichen"/>
          <w:rFonts w:ascii="Arial" w:hAnsi="Arial" w:cs="Arial"/>
          <w:szCs w:val="22"/>
          <w:u w:val="single"/>
          <w:lang w:eastAsia="en-US"/>
        </w:rPr>
        <w:footnoteReference w:id="1"/>
      </w:r>
      <w:r w:rsidR="00596FA3">
        <w:rPr>
          <w:rFonts w:ascii="Arial" w:hAnsi="Arial" w:cs="Arial"/>
          <w:noProof w:val="0"/>
          <w:sz w:val="22"/>
          <w:szCs w:val="22"/>
          <w:lang w:eastAsia="en-US"/>
        </w:rPr>
        <w:t xml:space="preserve">, nom et </w:t>
      </w:r>
      <w:r w:rsidRPr="009948F2">
        <w:rPr>
          <w:rFonts w:ascii="Arial" w:hAnsi="Arial" w:cs="Arial"/>
          <w:noProof w:val="0"/>
          <w:sz w:val="22"/>
          <w:szCs w:val="22"/>
          <w:lang w:eastAsia="en-US"/>
        </w:rPr>
        <w:t xml:space="preserve">adresse de l’installation </w:t>
      </w:r>
      <w:r w:rsidR="00B338B4">
        <w:rPr>
          <w:rFonts w:ascii="Arial" w:hAnsi="Arial" w:cs="Arial"/>
          <w:noProof w:val="0"/>
          <w:sz w:val="22"/>
          <w:szCs w:val="22"/>
          <w:lang w:eastAsia="en-US"/>
        </w:rPr>
        <w:t xml:space="preserve">dans laquelle elles ont été </w:t>
      </w:r>
      <w:r w:rsidR="00596FA3" w:rsidRPr="00596FA3">
        <w:rPr>
          <w:rFonts w:ascii="Arial" w:hAnsi="Arial" w:cs="Arial"/>
          <w:noProof w:val="0"/>
          <w:sz w:val="22"/>
          <w:szCs w:val="22"/>
          <w:lang w:eastAsia="en-US"/>
        </w:rPr>
        <w:t>régénérées ou recyclées</w:t>
      </w:r>
      <w:r>
        <w:rPr>
          <w:rFonts w:ascii="Arial" w:hAnsi="Arial" w:cs="Arial"/>
          <w:noProof w:val="0"/>
          <w:sz w:val="22"/>
          <w:szCs w:val="22"/>
          <w:lang w:eastAsia="en-US"/>
        </w:rPr>
        <w:t>:</w:t>
      </w:r>
    </w:p>
    <w:p w14:paraId="6C20D5E2" w14:textId="77777777" w:rsidR="00863A72" w:rsidRDefault="00863A72" w:rsidP="002175B7">
      <w:pPr>
        <w:pStyle w:val="Struktur1"/>
        <w:tabs>
          <w:tab w:val="clear" w:pos="567"/>
          <w:tab w:val="left" w:pos="5670"/>
          <w:tab w:val="left" w:pos="5954"/>
        </w:tabs>
        <w:spacing w:before="0" w:line="240" w:lineRule="auto"/>
        <w:ind w:left="0" w:firstLine="0"/>
        <w:jc w:val="left"/>
        <w:rPr>
          <w:rFonts w:ascii="Arial" w:hAnsi="Arial" w:cs="Arial"/>
          <w:noProof w:val="0"/>
          <w:sz w:val="22"/>
          <w:szCs w:val="22"/>
          <w:lang w:val="fr-FR" w:eastAsia="en-US"/>
        </w:rPr>
      </w:pPr>
      <w:r>
        <w:rPr>
          <w:rFonts w:ascii="Arial" w:hAnsi="Arial" w:cs="Arial"/>
          <w:noProof w:val="0"/>
          <w:sz w:val="22"/>
          <w:szCs w:val="22"/>
          <w:lang w:val="fr-FR" w:eastAsia="en-US"/>
        </w:rPr>
        <w:tab/>
      </w:r>
      <w:r>
        <w:rPr>
          <w:rFonts w:ascii="Arial" w:hAnsi="Arial" w:cs="Arial"/>
          <w:noProof w:val="0"/>
          <w:sz w:val="22"/>
          <w:szCs w:val="22"/>
          <w:lang w:val="fr-FR" w:eastAsia="en-US"/>
        </w:rPr>
        <w:fldChar w:fldCharType="begin">
          <w:ffData>
            <w:name w:val="Text35"/>
            <w:enabled/>
            <w:calcOnExit w:val="0"/>
            <w:textInput/>
          </w:ffData>
        </w:fldChar>
      </w:r>
      <w:bookmarkStart w:id="8" w:name="Text35"/>
      <w:r>
        <w:rPr>
          <w:rFonts w:ascii="Arial" w:hAnsi="Arial" w:cs="Arial"/>
          <w:noProof w:val="0"/>
          <w:sz w:val="22"/>
          <w:szCs w:val="22"/>
          <w:lang w:val="fr-FR" w:eastAsia="en-US"/>
        </w:rPr>
        <w:instrText xml:space="preserve"> FORMTEXT </w:instrText>
      </w:r>
      <w:r>
        <w:rPr>
          <w:rFonts w:ascii="Arial" w:hAnsi="Arial" w:cs="Arial"/>
          <w:noProof w:val="0"/>
          <w:sz w:val="22"/>
          <w:szCs w:val="22"/>
          <w:lang w:val="fr-FR" w:eastAsia="en-US"/>
        </w:rPr>
      </w:r>
      <w:r>
        <w:rPr>
          <w:rFonts w:ascii="Arial" w:hAnsi="Arial" w:cs="Arial"/>
          <w:noProof w:val="0"/>
          <w:sz w:val="22"/>
          <w:szCs w:val="22"/>
          <w:lang w:val="fr-FR" w:eastAsia="en-US"/>
        </w:rPr>
        <w:fldChar w:fldCharType="separate"/>
      </w:r>
      <w:r>
        <w:rPr>
          <w:rFonts w:ascii="Arial" w:hAnsi="Arial" w:cs="Arial"/>
          <w:sz w:val="22"/>
          <w:szCs w:val="22"/>
          <w:lang w:val="fr-FR" w:eastAsia="en-US"/>
        </w:rPr>
        <w:t> </w:t>
      </w:r>
      <w:r>
        <w:rPr>
          <w:rFonts w:ascii="Arial" w:hAnsi="Arial" w:cs="Arial"/>
          <w:sz w:val="22"/>
          <w:szCs w:val="22"/>
          <w:lang w:val="fr-FR" w:eastAsia="en-US"/>
        </w:rPr>
        <w:t> </w:t>
      </w:r>
      <w:r>
        <w:rPr>
          <w:rFonts w:ascii="Arial" w:hAnsi="Arial" w:cs="Arial"/>
          <w:sz w:val="22"/>
          <w:szCs w:val="22"/>
          <w:lang w:val="fr-FR" w:eastAsia="en-US"/>
        </w:rPr>
        <w:t> </w:t>
      </w:r>
      <w:r>
        <w:rPr>
          <w:rFonts w:ascii="Arial" w:hAnsi="Arial" w:cs="Arial"/>
          <w:sz w:val="22"/>
          <w:szCs w:val="22"/>
          <w:lang w:val="fr-FR" w:eastAsia="en-US"/>
        </w:rPr>
        <w:t> </w:t>
      </w:r>
      <w:r>
        <w:rPr>
          <w:rFonts w:ascii="Arial" w:hAnsi="Arial" w:cs="Arial"/>
          <w:sz w:val="22"/>
          <w:szCs w:val="22"/>
          <w:lang w:val="fr-FR" w:eastAsia="en-US"/>
        </w:rPr>
        <w:t> </w:t>
      </w:r>
      <w:r>
        <w:rPr>
          <w:rFonts w:ascii="Arial" w:hAnsi="Arial" w:cs="Arial"/>
          <w:noProof w:val="0"/>
          <w:sz w:val="22"/>
          <w:szCs w:val="22"/>
          <w:lang w:val="fr-FR" w:eastAsia="en-US"/>
        </w:rPr>
        <w:fldChar w:fldCharType="end"/>
      </w:r>
      <w:bookmarkEnd w:id="8"/>
    </w:p>
    <w:p w14:paraId="42BA33D7" w14:textId="77777777" w:rsidR="00A47288" w:rsidRPr="00A47288" w:rsidRDefault="005F52DC" w:rsidP="00A47288">
      <w:pPr>
        <w:pStyle w:val="Struktur1"/>
        <w:tabs>
          <w:tab w:val="clear" w:pos="567"/>
          <w:tab w:val="left" w:pos="5670"/>
          <w:tab w:val="left" w:pos="5954"/>
        </w:tabs>
        <w:spacing w:before="0" w:line="240" w:lineRule="auto"/>
        <w:ind w:left="0" w:firstLine="0"/>
        <w:jc w:val="left"/>
        <w:rPr>
          <w:rFonts w:ascii="Arial" w:hAnsi="Arial" w:cs="Arial"/>
          <w:noProof w:val="0"/>
          <w:sz w:val="22"/>
          <w:szCs w:val="22"/>
          <w:lang w:val="fr-FR" w:eastAsia="en-US"/>
        </w:rPr>
      </w:pPr>
      <w:r>
        <w:rPr>
          <w:rFonts w:ascii="Arial" w:hAnsi="Arial" w:cs="Arial"/>
          <w:noProof w:val="0"/>
          <w:sz w:val="22"/>
          <w:szCs w:val="22"/>
          <w:lang w:val="fr-FR" w:eastAsia="en-US"/>
        </w:rPr>
        <w:tab/>
      </w:r>
      <w:r>
        <w:rPr>
          <w:rFonts w:ascii="Arial" w:hAnsi="Arial" w:cs="Arial"/>
          <w:noProof w:val="0"/>
          <w:sz w:val="22"/>
          <w:szCs w:val="22"/>
          <w:lang w:val="fr-FR" w:eastAsia="en-US"/>
        </w:rPr>
        <w:fldChar w:fldCharType="begin">
          <w:ffData>
            <w:name w:val="Text35"/>
            <w:enabled/>
            <w:calcOnExit w:val="0"/>
            <w:textInput/>
          </w:ffData>
        </w:fldChar>
      </w:r>
      <w:r>
        <w:rPr>
          <w:rFonts w:ascii="Arial" w:hAnsi="Arial" w:cs="Arial"/>
          <w:noProof w:val="0"/>
          <w:sz w:val="22"/>
          <w:szCs w:val="22"/>
          <w:lang w:val="fr-FR" w:eastAsia="en-US"/>
        </w:rPr>
        <w:instrText xml:space="preserve"> FORMTEXT </w:instrText>
      </w:r>
      <w:r>
        <w:rPr>
          <w:rFonts w:ascii="Arial" w:hAnsi="Arial" w:cs="Arial"/>
          <w:noProof w:val="0"/>
          <w:sz w:val="22"/>
          <w:szCs w:val="22"/>
          <w:lang w:val="fr-FR" w:eastAsia="en-US"/>
        </w:rPr>
      </w:r>
      <w:r>
        <w:rPr>
          <w:rFonts w:ascii="Arial" w:hAnsi="Arial" w:cs="Arial"/>
          <w:noProof w:val="0"/>
          <w:sz w:val="22"/>
          <w:szCs w:val="22"/>
          <w:lang w:val="fr-FR" w:eastAsia="en-US"/>
        </w:rPr>
        <w:fldChar w:fldCharType="separate"/>
      </w:r>
      <w:r>
        <w:rPr>
          <w:rFonts w:ascii="Arial" w:hAnsi="Arial" w:cs="Arial"/>
          <w:sz w:val="22"/>
          <w:szCs w:val="22"/>
          <w:lang w:val="fr-FR" w:eastAsia="en-US"/>
        </w:rPr>
        <w:t> </w:t>
      </w:r>
      <w:r>
        <w:rPr>
          <w:rFonts w:ascii="Arial" w:hAnsi="Arial" w:cs="Arial"/>
          <w:sz w:val="22"/>
          <w:szCs w:val="22"/>
          <w:lang w:val="fr-FR" w:eastAsia="en-US"/>
        </w:rPr>
        <w:t> </w:t>
      </w:r>
      <w:r>
        <w:rPr>
          <w:rFonts w:ascii="Arial" w:hAnsi="Arial" w:cs="Arial"/>
          <w:sz w:val="22"/>
          <w:szCs w:val="22"/>
          <w:lang w:val="fr-FR" w:eastAsia="en-US"/>
        </w:rPr>
        <w:t> </w:t>
      </w:r>
      <w:r>
        <w:rPr>
          <w:rFonts w:ascii="Arial" w:hAnsi="Arial" w:cs="Arial"/>
          <w:sz w:val="22"/>
          <w:szCs w:val="22"/>
          <w:lang w:val="fr-FR" w:eastAsia="en-US"/>
        </w:rPr>
        <w:t> </w:t>
      </w:r>
      <w:r>
        <w:rPr>
          <w:rFonts w:ascii="Arial" w:hAnsi="Arial" w:cs="Arial"/>
          <w:sz w:val="22"/>
          <w:szCs w:val="22"/>
          <w:lang w:val="fr-FR" w:eastAsia="en-US"/>
        </w:rPr>
        <w:t> </w:t>
      </w:r>
      <w:r>
        <w:rPr>
          <w:rFonts w:ascii="Arial" w:hAnsi="Arial" w:cs="Arial"/>
          <w:noProof w:val="0"/>
          <w:sz w:val="22"/>
          <w:szCs w:val="22"/>
          <w:lang w:val="fr-FR" w:eastAsia="en-US"/>
        </w:rPr>
        <w:fldChar w:fldCharType="end"/>
      </w:r>
    </w:p>
    <w:p w14:paraId="7C6398F1" w14:textId="77777777" w:rsidR="00075054" w:rsidRPr="00411200" w:rsidRDefault="00676623" w:rsidP="00596FA3">
      <w:pPr>
        <w:pStyle w:val="Struktur1"/>
        <w:tabs>
          <w:tab w:val="clear" w:pos="567"/>
        </w:tabs>
        <w:spacing w:after="40"/>
        <w:ind w:left="0" w:firstLine="0"/>
        <w:jc w:val="left"/>
        <w:rPr>
          <w:rFonts w:ascii="Arial" w:hAnsi="Arial" w:cs="Arial"/>
          <w:noProof w:val="0"/>
          <w:sz w:val="22"/>
          <w:szCs w:val="22"/>
          <w:lang w:val="fr-FR" w:eastAsia="en-US"/>
        </w:rPr>
      </w:pPr>
      <w:r w:rsidRPr="00411200">
        <w:rPr>
          <w:rFonts w:ascii="Arial" w:hAnsi="Arial" w:cs="Arial"/>
          <w:noProof w:val="0"/>
          <w:sz w:val="22"/>
          <w:szCs w:val="22"/>
          <w:lang w:val="fr-FR" w:eastAsia="en-US"/>
        </w:rPr>
        <w:t>Substances dont l’importation est envisagée:</w:t>
      </w:r>
    </w:p>
    <w:tbl>
      <w:tblPr>
        <w:tblW w:w="141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2"/>
        <w:gridCol w:w="1561"/>
        <w:gridCol w:w="1566"/>
        <w:gridCol w:w="1559"/>
        <w:gridCol w:w="1843"/>
        <w:gridCol w:w="3118"/>
        <w:gridCol w:w="2086"/>
      </w:tblGrid>
      <w:tr w:rsidR="007776F0" w:rsidRPr="00370E29" w14:paraId="2551F522" w14:textId="77777777" w:rsidTr="00411200">
        <w:trPr>
          <w:cantSplit/>
          <w:trHeight w:val="499"/>
          <w:tblHeader/>
        </w:trPr>
        <w:tc>
          <w:tcPr>
            <w:tcW w:w="2402" w:type="dxa"/>
            <w:vAlign w:val="center"/>
          </w:tcPr>
          <w:p w14:paraId="13EF4D97" w14:textId="77777777" w:rsidR="007776F0" w:rsidRPr="00411200" w:rsidRDefault="007776F0" w:rsidP="00B61BB0">
            <w:pPr>
              <w:spacing w:before="120"/>
              <w:rPr>
                <w:rFonts w:cs="Arial"/>
              </w:rPr>
            </w:pPr>
            <w:proofErr w:type="spellStart"/>
            <w:r w:rsidRPr="00411200">
              <w:rPr>
                <w:rFonts w:cs="Arial"/>
              </w:rPr>
              <w:t>Nom</w:t>
            </w:r>
            <w:proofErr w:type="spellEnd"/>
            <w:r w:rsidRPr="00411200">
              <w:rPr>
                <w:rFonts w:cs="Arial"/>
              </w:rPr>
              <w:t xml:space="preserve"> </w:t>
            </w:r>
            <w:proofErr w:type="spellStart"/>
            <w:r w:rsidRPr="00411200">
              <w:rPr>
                <w:rFonts w:cs="Arial"/>
              </w:rPr>
              <w:t>chimique</w:t>
            </w:r>
            <w:proofErr w:type="spellEnd"/>
          </w:p>
        </w:tc>
        <w:tc>
          <w:tcPr>
            <w:tcW w:w="1561" w:type="dxa"/>
            <w:vAlign w:val="center"/>
          </w:tcPr>
          <w:p w14:paraId="5E804D08" w14:textId="77777777" w:rsidR="007776F0" w:rsidRPr="00411200" w:rsidRDefault="007776F0" w:rsidP="00B61BB0">
            <w:pPr>
              <w:spacing w:before="120"/>
              <w:rPr>
                <w:rFonts w:cs="Arial"/>
              </w:rPr>
            </w:pPr>
            <w:proofErr w:type="spellStart"/>
            <w:r w:rsidRPr="00411200">
              <w:rPr>
                <w:rFonts w:cs="Arial"/>
              </w:rPr>
              <w:t>Nom</w:t>
            </w:r>
            <w:proofErr w:type="spellEnd"/>
            <w:r w:rsidRPr="00411200">
              <w:rPr>
                <w:rFonts w:cs="Arial"/>
              </w:rPr>
              <w:t xml:space="preserve"> </w:t>
            </w:r>
            <w:proofErr w:type="spellStart"/>
            <w:r w:rsidRPr="00411200">
              <w:rPr>
                <w:rFonts w:cs="Arial"/>
              </w:rPr>
              <w:t>commercial</w:t>
            </w:r>
            <w:proofErr w:type="spellEnd"/>
          </w:p>
        </w:tc>
        <w:tc>
          <w:tcPr>
            <w:tcW w:w="1566" w:type="dxa"/>
            <w:vAlign w:val="center"/>
          </w:tcPr>
          <w:p w14:paraId="7B180811" w14:textId="77777777" w:rsidR="007776F0" w:rsidRPr="00411200" w:rsidRDefault="007776F0" w:rsidP="00832938">
            <w:pPr>
              <w:spacing w:before="120"/>
              <w:jc w:val="center"/>
              <w:rPr>
                <w:rFonts w:cs="Arial"/>
              </w:rPr>
            </w:pPr>
            <w:r w:rsidRPr="00411200">
              <w:rPr>
                <w:rFonts w:cs="Arial"/>
              </w:rPr>
              <w:t xml:space="preserve">N° de </w:t>
            </w:r>
            <w:proofErr w:type="spellStart"/>
            <w:r w:rsidRPr="00411200">
              <w:rPr>
                <w:rFonts w:cs="Arial"/>
              </w:rPr>
              <w:t>tarif</w:t>
            </w:r>
            <w:proofErr w:type="spellEnd"/>
            <w:r w:rsidRPr="00411200">
              <w:rPr>
                <w:rFonts w:cs="Arial"/>
              </w:rPr>
              <w:t xml:space="preserve"> </w:t>
            </w:r>
            <w:proofErr w:type="spellStart"/>
            <w:r w:rsidRPr="00411200">
              <w:rPr>
                <w:rFonts w:cs="Arial"/>
              </w:rPr>
              <w:t>douanier</w:t>
            </w:r>
            <w:proofErr w:type="spellEnd"/>
            <w:r w:rsidRPr="00243F78">
              <w:rPr>
                <w:rStyle w:val="Funotenzeichen"/>
                <w:rFonts w:ascii="Arial" w:hAnsi="Arial" w:cs="Arial"/>
                <w:sz w:val="16"/>
              </w:rPr>
              <w:footnoteReference w:id="2"/>
            </w:r>
          </w:p>
        </w:tc>
        <w:tc>
          <w:tcPr>
            <w:tcW w:w="1559" w:type="dxa"/>
            <w:vAlign w:val="center"/>
          </w:tcPr>
          <w:p w14:paraId="63FA5E0C" w14:textId="77777777" w:rsidR="007776F0" w:rsidRPr="00411200" w:rsidRDefault="007776F0" w:rsidP="00071355">
            <w:pPr>
              <w:spacing w:before="120"/>
              <w:jc w:val="center"/>
              <w:rPr>
                <w:rFonts w:cs="Arial"/>
                <w:lang w:val="fr-FR"/>
              </w:rPr>
            </w:pPr>
            <w:r w:rsidRPr="00411200">
              <w:rPr>
                <w:rFonts w:cs="Arial"/>
                <w:lang w:val="fr-FR"/>
              </w:rPr>
              <w:t>Année d’importation</w:t>
            </w:r>
            <w:r w:rsidRPr="00243F78">
              <w:rPr>
                <w:rStyle w:val="Funotenzeichen"/>
                <w:rFonts w:ascii="Arial" w:hAnsi="Arial" w:cs="Arial"/>
                <w:sz w:val="16"/>
              </w:rPr>
              <w:footnoteReference w:id="3"/>
            </w:r>
          </w:p>
        </w:tc>
        <w:tc>
          <w:tcPr>
            <w:tcW w:w="1843" w:type="dxa"/>
            <w:vAlign w:val="center"/>
          </w:tcPr>
          <w:p w14:paraId="16F6E587" w14:textId="77777777" w:rsidR="007776F0" w:rsidRPr="00411200" w:rsidRDefault="007776F0" w:rsidP="007776F0">
            <w:pPr>
              <w:spacing w:before="120"/>
              <w:jc w:val="center"/>
              <w:rPr>
                <w:rFonts w:cs="Arial"/>
                <w:lang w:val="fr-CH" w:eastAsia="en-US"/>
              </w:rPr>
            </w:pPr>
            <w:r w:rsidRPr="00411200">
              <w:rPr>
                <w:rFonts w:cs="Arial"/>
                <w:lang w:val="fr-FR"/>
              </w:rPr>
              <w:t xml:space="preserve">Quantité prévue par année </w:t>
            </w:r>
            <w:r w:rsidRPr="00411200">
              <w:rPr>
                <w:rFonts w:cs="Arial"/>
                <w:b/>
                <w:lang w:val="fr-FR"/>
              </w:rPr>
              <w:t>en kg</w:t>
            </w:r>
          </w:p>
        </w:tc>
        <w:tc>
          <w:tcPr>
            <w:tcW w:w="3118" w:type="dxa"/>
            <w:vAlign w:val="center"/>
          </w:tcPr>
          <w:p w14:paraId="18D0267D" w14:textId="77777777" w:rsidR="007776F0" w:rsidRPr="00411200" w:rsidRDefault="007776F0" w:rsidP="00B61BB0">
            <w:pPr>
              <w:spacing w:before="120"/>
              <w:jc w:val="center"/>
              <w:rPr>
                <w:rFonts w:cs="Arial"/>
              </w:rPr>
            </w:pPr>
            <w:proofErr w:type="spellStart"/>
            <w:r w:rsidRPr="00411200">
              <w:rPr>
                <w:rFonts w:cs="Arial"/>
                <w:lang w:eastAsia="en-US"/>
              </w:rPr>
              <w:t>Utilisation</w:t>
            </w:r>
            <w:proofErr w:type="spellEnd"/>
            <w:r w:rsidRPr="00411200">
              <w:rPr>
                <w:rFonts w:cs="Arial"/>
                <w:lang w:eastAsia="en-US"/>
              </w:rPr>
              <w:t xml:space="preserve"> </w:t>
            </w:r>
            <w:proofErr w:type="spellStart"/>
            <w:r w:rsidRPr="00411200">
              <w:rPr>
                <w:rFonts w:cs="Arial"/>
                <w:lang w:eastAsia="en-US"/>
              </w:rPr>
              <w:t>prévue</w:t>
            </w:r>
            <w:proofErr w:type="spellEnd"/>
          </w:p>
        </w:tc>
        <w:tc>
          <w:tcPr>
            <w:tcW w:w="2086" w:type="dxa"/>
            <w:vAlign w:val="center"/>
          </w:tcPr>
          <w:p w14:paraId="046156F7" w14:textId="77777777" w:rsidR="007776F0" w:rsidRPr="00411200" w:rsidRDefault="007776F0" w:rsidP="005F52DC">
            <w:pPr>
              <w:spacing w:before="120"/>
              <w:jc w:val="center"/>
              <w:rPr>
                <w:rFonts w:cs="Arial"/>
                <w:lang w:eastAsia="en-US"/>
              </w:rPr>
            </w:pPr>
            <w:proofErr w:type="spellStart"/>
            <w:r w:rsidRPr="00411200">
              <w:rPr>
                <w:rFonts w:cs="Arial"/>
                <w:lang w:eastAsia="en-US"/>
              </w:rPr>
              <w:t>Qualité</w:t>
            </w:r>
            <w:proofErr w:type="spellEnd"/>
            <w:r w:rsidRPr="00411200">
              <w:rPr>
                <w:rFonts w:cs="Arial"/>
                <w:lang w:eastAsia="en-US"/>
              </w:rPr>
              <w:t xml:space="preserve"> (</w:t>
            </w:r>
            <w:proofErr w:type="spellStart"/>
            <w:r w:rsidRPr="00411200">
              <w:rPr>
                <w:rFonts w:cs="Arial"/>
                <w:lang w:eastAsia="en-US"/>
              </w:rPr>
              <w:t>neuve</w:t>
            </w:r>
            <w:proofErr w:type="spellEnd"/>
            <w:r w:rsidRPr="00411200">
              <w:rPr>
                <w:rFonts w:cs="Arial"/>
                <w:lang w:eastAsia="en-US"/>
              </w:rPr>
              <w:t xml:space="preserve">, </w:t>
            </w:r>
            <w:proofErr w:type="spellStart"/>
            <w:r w:rsidRPr="00411200">
              <w:rPr>
                <w:rFonts w:cs="Arial"/>
                <w:lang w:eastAsia="en-US"/>
              </w:rPr>
              <w:t>usagée</w:t>
            </w:r>
            <w:proofErr w:type="spellEnd"/>
            <w:r w:rsidRPr="00411200">
              <w:rPr>
                <w:rFonts w:cs="Arial"/>
                <w:lang w:eastAsia="en-US"/>
              </w:rPr>
              <w:t xml:space="preserve">, </w:t>
            </w:r>
            <w:proofErr w:type="spellStart"/>
            <w:r w:rsidRPr="00411200">
              <w:rPr>
                <w:rFonts w:cs="Arial"/>
                <w:lang w:eastAsia="en-US"/>
              </w:rPr>
              <w:t>régénérée</w:t>
            </w:r>
            <w:proofErr w:type="spellEnd"/>
            <w:r w:rsidRPr="00411200">
              <w:rPr>
                <w:rFonts w:cs="Arial"/>
                <w:lang w:eastAsia="en-US"/>
              </w:rPr>
              <w:t>)</w:t>
            </w:r>
          </w:p>
        </w:tc>
      </w:tr>
      <w:tr w:rsidR="007776F0" w:rsidRPr="00E17250" w14:paraId="1F8ACCF6" w14:textId="77777777" w:rsidTr="00411200">
        <w:trPr>
          <w:cantSplit/>
          <w:trHeight w:val="323"/>
          <w:tblHeader/>
        </w:trPr>
        <w:tc>
          <w:tcPr>
            <w:tcW w:w="2402" w:type="dxa"/>
            <w:vAlign w:val="center"/>
          </w:tcPr>
          <w:p w14:paraId="5435E40E" w14:textId="77777777" w:rsidR="007776F0" w:rsidRPr="00E17250" w:rsidRDefault="007776F0" w:rsidP="002175B7">
            <w:pPr>
              <w:spacing w:before="120"/>
              <w:rPr>
                <w:rFonts w:cs="Arial"/>
                <w:sz w:val="22"/>
                <w:szCs w:val="22"/>
              </w:rPr>
            </w:pPr>
            <w:r>
              <w:rPr>
                <w:rFonts w:cs="Arial"/>
                <w:sz w:val="22"/>
                <w:szCs w:val="22"/>
              </w:rPr>
              <w:fldChar w:fldCharType="begin">
                <w:ffData>
                  <w:name w:val="Text6"/>
                  <w:enabled/>
                  <w:calcOnExit w:val="0"/>
                  <w:textInput/>
                </w:ffData>
              </w:fldChar>
            </w:r>
            <w:bookmarkStart w:id="9" w:name="Text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9"/>
          </w:p>
        </w:tc>
        <w:tc>
          <w:tcPr>
            <w:tcW w:w="1561" w:type="dxa"/>
            <w:vAlign w:val="center"/>
          </w:tcPr>
          <w:p w14:paraId="327ACA99" w14:textId="77777777" w:rsidR="007776F0" w:rsidRPr="00E17250" w:rsidRDefault="007776F0" w:rsidP="002175B7">
            <w:pPr>
              <w:spacing w:before="120"/>
              <w:jc w:val="center"/>
              <w:rPr>
                <w:rFonts w:cs="Arial"/>
                <w:sz w:val="22"/>
                <w:szCs w:val="22"/>
                <w:lang w:eastAsia="en-US"/>
              </w:rPr>
            </w:pPr>
            <w:r>
              <w:rPr>
                <w:rFonts w:cs="Arial"/>
                <w:sz w:val="22"/>
                <w:szCs w:val="22"/>
                <w:lang w:eastAsia="en-US"/>
              </w:rPr>
              <w:fldChar w:fldCharType="begin">
                <w:ffData>
                  <w:name w:val="Text10"/>
                  <w:enabled/>
                  <w:calcOnExit w:val="0"/>
                  <w:textInput/>
                </w:ffData>
              </w:fldChar>
            </w:r>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p>
        </w:tc>
        <w:tc>
          <w:tcPr>
            <w:tcW w:w="1566" w:type="dxa"/>
            <w:vAlign w:val="center"/>
          </w:tcPr>
          <w:p w14:paraId="2BBB1D6F" w14:textId="77777777" w:rsidR="007776F0" w:rsidRPr="00E17250" w:rsidRDefault="007776F0" w:rsidP="002175B7">
            <w:pPr>
              <w:spacing w:before="120"/>
              <w:jc w:val="center"/>
              <w:rPr>
                <w:rFonts w:cs="Arial"/>
                <w:sz w:val="22"/>
                <w:szCs w:val="22"/>
              </w:rPr>
            </w:pPr>
            <w:r>
              <w:rPr>
                <w:rFonts w:cs="Arial"/>
                <w:sz w:val="22"/>
                <w:szCs w:val="22"/>
              </w:rPr>
              <w:fldChar w:fldCharType="begin">
                <w:ffData>
                  <w:name w:val="Text8"/>
                  <w:enabled/>
                  <w:calcOnExit w:val="0"/>
                  <w:textInput/>
                </w:ffData>
              </w:fldChar>
            </w:r>
            <w:bookmarkStart w:id="10" w:name="Text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0"/>
          </w:p>
        </w:tc>
        <w:tc>
          <w:tcPr>
            <w:tcW w:w="1559" w:type="dxa"/>
          </w:tcPr>
          <w:p w14:paraId="4464FA99" w14:textId="77777777" w:rsidR="007776F0" w:rsidRDefault="007776F0" w:rsidP="007776F0">
            <w:pPr>
              <w:spacing w:before="120"/>
              <w:jc w:val="center"/>
              <w:rPr>
                <w:rFonts w:cs="Arial"/>
                <w:sz w:val="22"/>
                <w:szCs w:val="22"/>
              </w:rPr>
            </w:pPr>
            <w:r>
              <w:rPr>
                <w:rFonts w:cs="Arial"/>
                <w:sz w:val="22"/>
                <w:szCs w:val="22"/>
              </w:rPr>
              <w:fldChar w:fldCharType="begin">
                <w:ffData>
                  <w:name w:val="Text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43" w:type="dxa"/>
            <w:vAlign w:val="center"/>
          </w:tcPr>
          <w:p w14:paraId="70EEA029" w14:textId="77777777" w:rsidR="007776F0" w:rsidRPr="00E17250" w:rsidRDefault="007776F0" w:rsidP="007776F0">
            <w:pPr>
              <w:spacing w:before="120"/>
              <w:jc w:val="center"/>
              <w:rPr>
                <w:rFonts w:cs="Arial"/>
                <w:sz w:val="22"/>
                <w:szCs w:val="22"/>
              </w:rPr>
            </w:pPr>
            <w:r>
              <w:rPr>
                <w:rFonts w:cs="Arial"/>
                <w:sz w:val="22"/>
                <w:szCs w:val="22"/>
              </w:rPr>
              <w:fldChar w:fldCharType="begin">
                <w:ffData>
                  <w:name w:val="Text9"/>
                  <w:enabled/>
                  <w:calcOnExit w:val="0"/>
                  <w:textInput/>
                </w:ffData>
              </w:fldChar>
            </w:r>
            <w:bookmarkStart w:id="11" w:name="Text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1"/>
          </w:p>
        </w:tc>
        <w:tc>
          <w:tcPr>
            <w:tcW w:w="3118" w:type="dxa"/>
            <w:vAlign w:val="center"/>
          </w:tcPr>
          <w:p w14:paraId="0D834A45" w14:textId="77777777" w:rsidR="007776F0" w:rsidRPr="00E17250" w:rsidRDefault="007776F0" w:rsidP="002175B7">
            <w:pPr>
              <w:spacing w:before="120"/>
              <w:jc w:val="center"/>
              <w:rPr>
                <w:rFonts w:cs="Arial"/>
                <w:sz w:val="22"/>
                <w:szCs w:val="22"/>
                <w:lang w:eastAsia="en-US"/>
              </w:rPr>
            </w:pPr>
            <w:r>
              <w:rPr>
                <w:rFonts w:cs="Arial"/>
                <w:sz w:val="22"/>
                <w:szCs w:val="22"/>
                <w:lang w:eastAsia="en-US"/>
              </w:rPr>
              <w:fldChar w:fldCharType="begin">
                <w:ffData>
                  <w:name w:val="Text10"/>
                  <w:enabled/>
                  <w:calcOnExit w:val="0"/>
                  <w:textInput/>
                </w:ffData>
              </w:fldChar>
            </w:r>
            <w:bookmarkStart w:id="12" w:name="Text10"/>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bookmarkEnd w:id="12"/>
          </w:p>
        </w:tc>
        <w:tc>
          <w:tcPr>
            <w:tcW w:w="2086" w:type="dxa"/>
            <w:vAlign w:val="center"/>
          </w:tcPr>
          <w:p w14:paraId="00C4F8D6" w14:textId="77777777" w:rsidR="007776F0" w:rsidRPr="00E17250" w:rsidRDefault="007776F0" w:rsidP="002175B7">
            <w:pPr>
              <w:spacing w:before="120"/>
              <w:jc w:val="center"/>
              <w:rPr>
                <w:rFonts w:cs="Arial"/>
                <w:sz w:val="22"/>
                <w:szCs w:val="22"/>
                <w:lang w:eastAsia="en-US"/>
              </w:rPr>
            </w:pPr>
            <w:r>
              <w:rPr>
                <w:rFonts w:cs="Arial"/>
                <w:sz w:val="22"/>
                <w:szCs w:val="22"/>
                <w:lang w:eastAsia="en-US"/>
              </w:rPr>
              <w:fldChar w:fldCharType="begin">
                <w:ffData>
                  <w:name w:val="Text10"/>
                  <w:enabled/>
                  <w:calcOnExit w:val="0"/>
                  <w:textInput/>
                </w:ffData>
              </w:fldChar>
            </w:r>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p>
        </w:tc>
      </w:tr>
      <w:tr w:rsidR="007776F0" w:rsidRPr="00E17250" w14:paraId="4907BDB9" w14:textId="77777777" w:rsidTr="00411200">
        <w:trPr>
          <w:cantSplit/>
          <w:trHeight w:val="323"/>
          <w:tblHeader/>
        </w:trPr>
        <w:tc>
          <w:tcPr>
            <w:tcW w:w="2402" w:type="dxa"/>
            <w:vAlign w:val="center"/>
          </w:tcPr>
          <w:p w14:paraId="2AE5BB15" w14:textId="77777777" w:rsidR="007776F0" w:rsidRPr="00E17250" w:rsidRDefault="007776F0" w:rsidP="002175B7">
            <w:pPr>
              <w:spacing w:before="120"/>
              <w:rPr>
                <w:rFonts w:cs="Arial"/>
                <w:sz w:val="22"/>
                <w:szCs w:val="22"/>
              </w:rPr>
            </w:pPr>
            <w:r>
              <w:rPr>
                <w:rFonts w:cs="Arial"/>
                <w:sz w:val="22"/>
                <w:szCs w:val="22"/>
              </w:rPr>
              <w:fldChar w:fldCharType="begin">
                <w:ffData>
                  <w:name w:val="Text11"/>
                  <w:enabled/>
                  <w:calcOnExit w:val="0"/>
                  <w:textInput/>
                </w:ffData>
              </w:fldChar>
            </w:r>
            <w:bookmarkStart w:id="13" w:name="Text1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3"/>
          </w:p>
        </w:tc>
        <w:tc>
          <w:tcPr>
            <w:tcW w:w="1561" w:type="dxa"/>
            <w:vAlign w:val="center"/>
          </w:tcPr>
          <w:p w14:paraId="4A46DF12" w14:textId="77777777" w:rsidR="007776F0" w:rsidRPr="00E17250" w:rsidRDefault="007776F0" w:rsidP="002175B7">
            <w:pPr>
              <w:spacing w:before="120"/>
              <w:jc w:val="center"/>
              <w:rPr>
                <w:rFonts w:cs="Arial"/>
                <w:sz w:val="22"/>
                <w:szCs w:val="22"/>
                <w:lang w:eastAsia="en-US"/>
              </w:rPr>
            </w:pPr>
            <w:r>
              <w:rPr>
                <w:rFonts w:cs="Arial"/>
                <w:sz w:val="22"/>
                <w:szCs w:val="22"/>
                <w:lang w:eastAsia="en-US"/>
              </w:rPr>
              <w:fldChar w:fldCharType="begin">
                <w:ffData>
                  <w:name w:val="Text15"/>
                  <w:enabled/>
                  <w:calcOnExit w:val="0"/>
                  <w:textInput/>
                </w:ffData>
              </w:fldChar>
            </w:r>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p>
        </w:tc>
        <w:tc>
          <w:tcPr>
            <w:tcW w:w="1566" w:type="dxa"/>
            <w:vAlign w:val="center"/>
          </w:tcPr>
          <w:p w14:paraId="1BE88DD8" w14:textId="77777777" w:rsidR="007776F0" w:rsidRPr="00E17250" w:rsidRDefault="007776F0" w:rsidP="002175B7">
            <w:pPr>
              <w:spacing w:before="120"/>
              <w:jc w:val="center"/>
              <w:rPr>
                <w:rFonts w:cs="Arial"/>
                <w:sz w:val="22"/>
                <w:szCs w:val="22"/>
              </w:rPr>
            </w:pPr>
            <w:r>
              <w:rPr>
                <w:rFonts w:cs="Arial"/>
                <w:sz w:val="22"/>
                <w:szCs w:val="22"/>
              </w:rPr>
              <w:fldChar w:fldCharType="begin">
                <w:ffData>
                  <w:name w:val="Text13"/>
                  <w:enabled/>
                  <w:calcOnExit w:val="0"/>
                  <w:textInput/>
                </w:ffData>
              </w:fldChar>
            </w:r>
            <w:bookmarkStart w:id="14" w:name="Text1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4"/>
          </w:p>
        </w:tc>
        <w:tc>
          <w:tcPr>
            <w:tcW w:w="1559" w:type="dxa"/>
          </w:tcPr>
          <w:p w14:paraId="43966099" w14:textId="77777777" w:rsidR="007776F0" w:rsidRDefault="007776F0" w:rsidP="007776F0">
            <w:pPr>
              <w:spacing w:before="120"/>
              <w:jc w:val="center"/>
              <w:rPr>
                <w:rFonts w:cs="Arial"/>
                <w:sz w:val="22"/>
                <w:szCs w:val="22"/>
              </w:rPr>
            </w:pPr>
            <w:r>
              <w:rPr>
                <w:rFonts w:cs="Arial"/>
                <w:sz w:val="22"/>
                <w:szCs w:val="22"/>
              </w:rPr>
              <w:fldChar w:fldCharType="begin">
                <w:ffData>
                  <w:name w:val="Text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43" w:type="dxa"/>
            <w:vAlign w:val="center"/>
          </w:tcPr>
          <w:p w14:paraId="7B04B235" w14:textId="77777777" w:rsidR="007776F0" w:rsidRPr="00E17250" w:rsidRDefault="007776F0" w:rsidP="007776F0">
            <w:pPr>
              <w:spacing w:before="120"/>
              <w:jc w:val="center"/>
              <w:rPr>
                <w:rFonts w:cs="Arial"/>
                <w:sz w:val="22"/>
                <w:szCs w:val="22"/>
              </w:rPr>
            </w:pPr>
            <w:r>
              <w:rPr>
                <w:rFonts w:cs="Arial"/>
                <w:sz w:val="22"/>
                <w:szCs w:val="22"/>
              </w:rPr>
              <w:fldChar w:fldCharType="begin">
                <w:ffData>
                  <w:name w:val="Text14"/>
                  <w:enabled/>
                  <w:calcOnExit w:val="0"/>
                  <w:textInput/>
                </w:ffData>
              </w:fldChar>
            </w:r>
            <w:bookmarkStart w:id="15" w:name="Text1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5"/>
          </w:p>
        </w:tc>
        <w:tc>
          <w:tcPr>
            <w:tcW w:w="3118" w:type="dxa"/>
            <w:vAlign w:val="center"/>
          </w:tcPr>
          <w:p w14:paraId="7E359948" w14:textId="77777777" w:rsidR="007776F0" w:rsidRPr="00E17250" w:rsidRDefault="007776F0" w:rsidP="002175B7">
            <w:pPr>
              <w:spacing w:before="120"/>
              <w:jc w:val="center"/>
              <w:rPr>
                <w:rFonts w:cs="Arial"/>
                <w:sz w:val="22"/>
                <w:szCs w:val="22"/>
                <w:lang w:eastAsia="en-US"/>
              </w:rPr>
            </w:pPr>
            <w:r>
              <w:rPr>
                <w:rFonts w:cs="Arial"/>
                <w:sz w:val="22"/>
                <w:szCs w:val="22"/>
                <w:lang w:eastAsia="en-US"/>
              </w:rPr>
              <w:fldChar w:fldCharType="begin">
                <w:ffData>
                  <w:name w:val="Text15"/>
                  <w:enabled/>
                  <w:calcOnExit w:val="0"/>
                  <w:textInput/>
                </w:ffData>
              </w:fldChar>
            </w:r>
            <w:bookmarkStart w:id="16" w:name="Text15"/>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bookmarkEnd w:id="16"/>
          </w:p>
        </w:tc>
        <w:tc>
          <w:tcPr>
            <w:tcW w:w="2086" w:type="dxa"/>
            <w:vAlign w:val="center"/>
          </w:tcPr>
          <w:p w14:paraId="69464D13" w14:textId="77777777" w:rsidR="007776F0" w:rsidRPr="00E17250" w:rsidRDefault="007776F0" w:rsidP="002175B7">
            <w:pPr>
              <w:spacing w:before="120"/>
              <w:jc w:val="center"/>
              <w:rPr>
                <w:rFonts w:cs="Arial"/>
                <w:sz w:val="22"/>
                <w:szCs w:val="22"/>
                <w:lang w:eastAsia="en-US"/>
              </w:rPr>
            </w:pPr>
            <w:r>
              <w:rPr>
                <w:rFonts w:cs="Arial"/>
                <w:sz w:val="22"/>
                <w:szCs w:val="22"/>
                <w:lang w:eastAsia="en-US"/>
              </w:rPr>
              <w:fldChar w:fldCharType="begin">
                <w:ffData>
                  <w:name w:val="Text15"/>
                  <w:enabled/>
                  <w:calcOnExit w:val="0"/>
                  <w:textInput/>
                </w:ffData>
              </w:fldChar>
            </w:r>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p>
        </w:tc>
      </w:tr>
      <w:tr w:rsidR="007776F0" w:rsidRPr="00E17250" w14:paraId="62EE6644" w14:textId="77777777" w:rsidTr="00411200">
        <w:trPr>
          <w:cantSplit/>
          <w:trHeight w:val="323"/>
          <w:tblHeader/>
        </w:trPr>
        <w:tc>
          <w:tcPr>
            <w:tcW w:w="2402" w:type="dxa"/>
            <w:vAlign w:val="center"/>
          </w:tcPr>
          <w:p w14:paraId="49064AA8" w14:textId="77777777" w:rsidR="007776F0" w:rsidRPr="00E17250" w:rsidRDefault="007776F0" w:rsidP="002175B7">
            <w:pPr>
              <w:spacing w:before="120"/>
              <w:rPr>
                <w:rFonts w:cs="Arial"/>
                <w:sz w:val="22"/>
                <w:szCs w:val="22"/>
              </w:rPr>
            </w:pPr>
            <w:r>
              <w:rPr>
                <w:rFonts w:cs="Arial"/>
                <w:sz w:val="22"/>
                <w:szCs w:val="22"/>
              </w:rPr>
              <w:fldChar w:fldCharType="begin">
                <w:ffData>
                  <w:name w:val="Text16"/>
                  <w:enabled/>
                  <w:calcOnExit w:val="0"/>
                  <w:textInput/>
                </w:ffData>
              </w:fldChar>
            </w:r>
            <w:bookmarkStart w:id="17" w:name="Text1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7"/>
          </w:p>
        </w:tc>
        <w:tc>
          <w:tcPr>
            <w:tcW w:w="1561" w:type="dxa"/>
            <w:vAlign w:val="center"/>
          </w:tcPr>
          <w:p w14:paraId="116AF0D1" w14:textId="77777777" w:rsidR="007776F0" w:rsidRPr="00E17250" w:rsidRDefault="007776F0" w:rsidP="002175B7">
            <w:pPr>
              <w:spacing w:before="120"/>
              <w:jc w:val="center"/>
              <w:rPr>
                <w:rFonts w:cs="Arial"/>
                <w:sz w:val="22"/>
                <w:szCs w:val="22"/>
                <w:lang w:eastAsia="en-US"/>
              </w:rPr>
            </w:pPr>
            <w:r>
              <w:rPr>
                <w:rFonts w:cs="Arial"/>
                <w:sz w:val="22"/>
                <w:szCs w:val="22"/>
                <w:lang w:eastAsia="en-US"/>
              </w:rPr>
              <w:fldChar w:fldCharType="begin">
                <w:ffData>
                  <w:name w:val="Text20"/>
                  <w:enabled/>
                  <w:calcOnExit w:val="0"/>
                  <w:textInput/>
                </w:ffData>
              </w:fldChar>
            </w:r>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p>
        </w:tc>
        <w:tc>
          <w:tcPr>
            <w:tcW w:w="1566" w:type="dxa"/>
            <w:vAlign w:val="center"/>
          </w:tcPr>
          <w:p w14:paraId="4EA536F9" w14:textId="77777777" w:rsidR="007776F0" w:rsidRPr="00E17250" w:rsidRDefault="007776F0" w:rsidP="002175B7">
            <w:pPr>
              <w:spacing w:before="120"/>
              <w:jc w:val="center"/>
              <w:rPr>
                <w:rFonts w:cs="Arial"/>
                <w:sz w:val="22"/>
                <w:szCs w:val="22"/>
              </w:rPr>
            </w:pPr>
            <w:r>
              <w:rPr>
                <w:rFonts w:cs="Arial"/>
                <w:sz w:val="22"/>
                <w:szCs w:val="22"/>
              </w:rPr>
              <w:fldChar w:fldCharType="begin">
                <w:ffData>
                  <w:name w:val="Text18"/>
                  <w:enabled/>
                  <w:calcOnExit w:val="0"/>
                  <w:textInput/>
                </w:ffData>
              </w:fldChar>
            </w:r>
            <w:bookmarkStart w:id="18" w:name="Text1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8"/>
          </w:p>
        </w:tc>
        <w:tc>
          <w:tcPr>
            <w:tcW w:w="1559" w:type="dxa"/>
          </w:tcPr>
          <w:p w14:paraId="333ADF60" w14:textId="77777777" w:rsidR="007776F0" w:rsidRDefault="007776F0" w:rsidP="007776F0">
            <w:pPr>
              <w:spacing w:before="120"/>
              <w:jc w:val="center"/>
              <w:rPr>
                <w:rFonts w:cs="Arial"/>
                <w:sz w:val="22"/>
                <w:szCs w:val="22"/>
              </w:rPr>
            </w:pPr>
            <w:r>
              <w:rPr>
                <w:rFonts w:cs="Arial"/>
                <w:sz w:val="22"/>
                <w:szCs w:val="22"/>
              </w:rPr>
              <w:fldChar w:fldCharType="begin">
                <w:ffData>
                  <w:name w:val="Text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43" w:type="dxa"/>
            <w:vAlign w:val="center"/>
          </w:tcPr>
          <w:p w14:paraId="74983572" w14:textId="77777777" w:rsidR="007776F0" w:rsidRPr="00E17250" w:rsidRDefault="007776F0" w:rsidP="007776F0">
            <w:pPr>
              <w:spacing w:before="120"/>
              <w:jc w:val="center"/>
              <w:rPr>
                <w:rFonts w:cs="Arial"/>
                <w:sz w:val="22"/>
                <w:szCs w:val="22"/>
              </w:rPr>
            </w:pPr>
            <w:r>
              <w:rPr>
                <w:rFonts w:cs="Arial"/>
                <w:sz w:val="22"/>
                <w:szCs w:val="22"/>
              </w:rPr>
              <w:fldChar w:fldCharType="begin">
                <w:ffData>
                  <w:name w:val="Text19"/>
                  <w:enabled/>
                  <w:calcOnExit w:val="0"/>
                  <w:textInput/>
                </w:ffData>
              </w:fldChar>
            </w:r>
            <w:bookmarkStart w:id="19" w:name="Text1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9"/>
          </w:p>
        </w:tc>
        <w:tc>
          <w:tcPr>
            <w:tcW w:w="3118" w:type="dxa"/>
            <w:vAlign w:val="center"/>
          </w:tcPr>
          <w:p w14:paraId="0E4752E0" w14:textId="77777777" w:rsidR="007776F0" w:rsidRPr="00E17250" w:rsidRDefault="007776F0" w:rsidP="002175B7">
            <w:pPr>
              <w:spacing w:before="120"/>
              <w:jc w:val="center"/>
              <w:rPr>
                <w:rFonts w:cs="Arial"/>
                <w:sz w:val="22"/>
                <w:szCs w:val="22"/>
                <w:lang w:eastAsia="en-US"/>
              </w:rPr>
            </w:pPr>
            <w:r>
              <w:rPr>
                <w:rFonts w:cs="Arial"/>
                <w:sz w:val="22"/>
                <w:szCs w:val="22"/>
                <w:lang w:eastAsia="en-US"/>
              </w:rPr>
              <w:fldChar w:fldCharType="begin">
                <w:ffData>
                  <w:name w:val="Text20"/>
                  <w:enabled/>
                  <w:calcOnExit w:val="0"/>
                  <w:textInput/>
                </w:ffData>
              </w:fldChar>
            </w:r>
            <w:bookmarkStart w:id="20" w:name="Text20"/>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bookmarkEnd w:id="20"/>
          </w:p>
        </w:tc>
        <w:tc>
          <w:tcPr>
            <w:tcW w:w="2086" w:type="dxa"/>
            <w:vAlign w:val="center"/>
          </w:tcPr>
          <w:p w14:paraId="6143039C" w14:textId="77777777" w:rsidR="007776F0" w:rsidRPr="00E17250" w:rsidRDefault="007776F0" w:rsidP="002175B7">
            <w:pPr>
              <w:spacing w:before="120"/>
              <w:jc w:val="center"/>
              <w:rPr>
                <w:rFonts w:cs="Arial"/>
                <w:sz w:val="22"/>
                <w:szCs w:val="22"/>
                <w:lang w:eastAsia="en-US"/>
              </w:rPr>
            </w:pPr>
            <w:r>
              <w:rPr>
                <w:rFonts w:cs="Arial"/>
                <w:sz w:val="22"/>
                <w:szCs w:val="22"/>
                <w:lang w:eastAsia="en-US"/>
              </w:rPr>
              <w:fldChar w:fldCharType="begin">
                <w:ffData>
                  <w:name w:val="Text20"/>
                  <w:enabled/>
                  <w:calcOnExit w:val="0"/>
                  <w:textInput/>
                </w:ffData>
              </w:fldChar>
            </w:r>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p>
        </w:tc>
      </w:tr>
      <w:tr w:rsidR="007776F0" w:rsidRPr="00E17250" w14:paraId="5B8EBB9F" w14:textId="77777777" w:rsidTr="00411200">
        <w:trPr>
          <w:cantSplit/>
          <w:trHeight w:val="368"/>
          <w:tblHeader/>
        </w:trPr>
        <w:tc>
          <w:tcPr>
            <w:tcW w:w="2402" w:type="dxa"/>
            <w:vAlign w:val="center"/>
          </w:tcPr>
          <w:p w14:paraId="6ED61C70" w14:textId="77777777" w:rsidR="007776F0" w:rsidRPr="00E17250" w:rsidRDefault="007776F0" w:rsidP="002175B7">
            <w:pPr>
              <w:spacing w:before="120"/>
              <w:rPr>
                <w:rFonts w:cs="Arial"/>
                <w:sz w:val="22"/>
                <w:szCs w:val="22"/>
              </w:rPr>
            </w:pPr>
            <w:r>
              <w:rPr>
                <w:rFonts w:cs="Arial"/>
                <w:sz w:val="22"/>
                <w:szCs w:val="22"/>
              </w:rPr>
              <w:fldChar w:fldCharType="begin">
                <w:ffData>
                  <w:name w:val="Text21"/>
                  <w:enabled/>
                  <w:calcOnExit w:val="0"/>
                  <w:textInput/>
                </w:ffData>
              </w:fldChar>
            </w:r>
            <w:bookmarkStart w:id="21" w:name="Text2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1"/>
          </w:p>
        </w:tc>
        <w:tc>
          <w:tcPr>
            <w:tcW w:w="1561" w:type="dxa"/>
            <w:vAlign w:val="center"/>
          </w:tcPr>
          <w:p w14:paraId="270DD772" w14:textId="77777777" w:rsidR="007776F0" w:rsidRPr="00E17250" w:rsidRDefault="007776F0" w:rsidP="002175B7">
            <w:pPr>
              <w:spacing w:before="120"/>
              <w:jc w:val="center"/>
              <w:rPr>
                <w:rFonts w:cs="Arial"/>
                <w:sz w:val="22"/>
                <w:szCs w:val="22"/>
                <w:lang w:eastAsia="en-US"/>
              </w:rPr>
            </w:pPr>
            <w:r>
              <w:rPr>
                <w:rFonts w:cs="Arial"/>
                <w:sz w:val="22"/>
                <w:szCs w:val="22"/>
                <w:lang w:eastAsia="en-US"/>
              </w:rPr>
              <w:fldChar w:fldCharType="begin">
                <w:ffData>
                  <w:name w:val="Text25"/>
                  <w:enabled/>
                  <w:calcOnExit w:val="0"/>
                  <w:textInput/>
                </w:ffData>
              </w:fldChar>
            </w:r>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p>
        </w:tc>
        <w:tc>
          <w:tcPr>
            <w:tcW w:w="1566" w:type="dxa"/>
            <w:vAlign w:val="center"/>
          </w:tcPr>
          <w:p w14:paraId="590EF379" w14:textId="77777777" w:rsidR="007776F0" w:rsidRPr="00E17250" w:rsidRDefault="007776F0" w:rsidP="002175B7">
            <w:pPr>
              <w:spacing w:before="120"/>
              <w:jc w:val="center"/>
              <w:rPr>
                <w:rFonts w:cs="Arial"/>
                <w:sz w:val="22"/>
                <w:szCs w:val="22"/>
              </w:rPr>
            </w:pPr>
            <w:r>
              <w:rPr>
                <w:rFonts w:cs="Arial"/>
                <w:sz w:val="22"/>
                <w:szCs w:val="22"/>
              </w:rPr>
              <w:fldChar w:fldCharType="begin">
                <w:ffData>
                  <w:name w:val="Text23"/>
                  <w:enabled/>
                  <w:calcOnExit w:val="0"/>
                  <w:textInput/>
                </w:ffData>
              </w:fldChar>
            </w:r>
            <w:bookmarkStart w:id="22" w:name="Text2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2"/>
          </w:p>
        </w:tc>
        <w:tc>
          <w:tcPr>
            <w:tcW w:w="1559" w:type="dxa"/>
          </w:tcPr>
          <w:p w14:paraId="2D9F589A" w14:textId="77777777" w:rsidR="007776F0" w:rsidRDefault="007776F0" w:rsidP="007776F0">
            <w:pPr>
              <w:spacing w:before="120"/>
              <w:jc w:val="center"/>
              <w:rPr>
                <w:rFonts w:cs="Arial"/>
                <w:sz w:val="22"/>
                <w:szCs w:val="22"/>
              </w:rPr>
            </w:pPr>
            <w:r>
              <w:rPr>
                <w:rFonts w:cs="Arial"/>
                <w:sz w:val="22"/>
                <w:szCs w:val="22"/>
              </w:rPr>
              <w:fldChar w:fldCharType="begin">
                <w:ffData>
                  <w:name w:val="Text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43" w:type="dxa"/>
            <w:vAlign w:val="center"/>
          </w:tcPr>
          <w:p w14:paraId="5516D825" w14:textId="77777777" w:rsidR="007776F0" w:rsidRPr="00E17250" w:rsidRDefault="007776F0" w:rsidP="007776F0">
            <w:pPr>
              <w:spacing w:before="120"/>
              <w:jc w:val="center"/>
              <w:rPr>
                <w:rFonts w:cs="Arial"/>
                <w:sz w:val="22"/>
                <w:szCs w:val="22"/>
              </w:rPr>
            </w:pPr>
            <w:r>
              <w:rPr>
                <w:rFonts w:cs="Arial"/>
                <w:sz w:val="22"/>
                <w:szCs w:val="22"/>
              </w:rPr>
              <w:fldChar w:fldCharType="begin">
                <w:ffData>
                  <w:name w:val="Text24"/>
                  <w:enabled/>
                  <w:calcOnExit w:val="0"/>
                  <w:textInput/>
                </w:ffData>
              </w:fldChar>
            </w:r>
            <w:bookmarkStart w:id="23" w:name="Text2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3"/>
          </w:p>
        </w:tc>
        <w:tc>
          <w:tcPr>
            <w:tcW w:w="3118" w:type="dxa"/>
            <w:vAlign w:val="center"/>
          </w:tcPr>
          <w:p w14:paraId="686EF93A" w14:textId="77777777" w:rsidR="007776F0" w:rsidRPr="00E17250" w:rsidRDefault="007776F0" w:rsidP="002175B7">
            <w:pPr>
              <w:spacing w:before="120"/>
              <w:jc w:val="center"/>
              <w:rPr>
                <w:rFonts w:cs="Arial"/>
                <w:sz w:val="22"/>
                <w:szCs w:val="22"/>
                <w:lang w:eastAsia="en-US"/>
              </w:rPr>
            </w:pPr>
            <w:r>
              <w:rPr>
                <w:rFonts w:cs="Arial"/>
                <w:sz w:val="22"/>
                <w:szCs w:val="22"/>
                <w:lang w:eastAsia="en-US"/>
              </w:rPr>
              <w:fldChar w:fldCharType="begin">
                <w:ffData>
                  <w:name w:val="Text25"/>
                  <w:enabled/>
                  <w:calcOnExit w:val="0"/>
                  <w:textInput/>
                </w:ffData>
              </w:fldChar>
            </w:r>
            <w:bookmarkStart w:id="24" w:name="Text25"/>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bookmarkEnd w:id="24"/>
          </w:p>
        </w:tc>
        <w:tc>
          <w:tcPr>
            <w:tcW w:w="2086" w:type="dxa"/>
            <w:vAlign w:val="center"/>
          </w:tcPr>
          <w:p w14:paraId="045C1498" w14:textId="77777777" w:rsidR="007776F0" w:rsidRPr="00E17250" w:rsidRDefault="007776F0" w:rsidP="002175B7">
            <w:pPr>
              <w:spacing w:before="120"/>
              <w:jc w:val="center"/>
              <w:rPr>
                <w:rFonts w:cs="Arial"/>
                <w:sz w:val="22"/>
                <w:szCs w:val="22"/>
                <w:lang w:eastAsia="en-US"/>
              </w:rPr>
            </w:pPr>
            <w:r>
              <w:rPr>
                <w:rFonts w:cs="Arial"/>
                <w:sz w:val="22"/>
                <w:szCs w:val="22"/>
                <w:lang w:eastAsia="en-US"/>
              </w:rPr>
              <w:fldChar w:fldCharType="begin">
                <w:ffData>
                  <w:name w:val="Text25"/>
                  <w:enabled/>
                  <w:calcOnExit w:val="0"/>
                  <w:textInput/>
                </w:ffData>
              </w:fldChar>
            </w:r>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p>
        </w:tc>
      </w:tr>
      <w:tr w:rsidR="00A2301D" w:rsidRPr="00E17250" w14:paraId="66B814A8" w14:textId="77777777" w:rsidTr="00411200">
        <w:trPr>
          <w:cantSplit/>
          <w:trHeight w:val="368"/>
          <w:tblHeader/>
        </w:trPr>
        <w:tc>
          <w:tcPr>
            <w:tcW w:w="2402" w:type="dxa"/>
            <w:vAlign w:val="center"/>
          </w:tcPr>
          <w:p w14:paraId="0DC0A9A4" w14:textId="77777777" w:rsidR="00A2301D" w:rsidRPr="00E17250" w:rsidRDefault="00A2301D" w:rsidP="00A2301D">
            <w:pPr>
              <w:spacing w:before="120"/>
              <w:rPr>
                <w:rFonts w:cs="Arial"/>
                <w:sz w:val="22"/>
                <w:szCs w:val="22"/>
              </w:rPr>
            </w:pPr>
            <w:r>
              <w:rPr>
                <w:rFonts w:cs="Arial"/>
                <w:sz w:val="22"/>
                <w:szCs w:val="22"/>
              </w:rPr>
              <w:fldChar w:fldCharType="begin">
                <w:ffData>
                  <w:name w:val="Text2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561" w:type="dxa"/>
            <w:vAlign w:val="center"/>
          </w:tcPr>
          <w:p w14:paraId="3338BB1E" w14:textId="77777777" w:rsidR="00A2301D" w:rsidRPr="00E17250" w:rsidRDefault="00A2301D" w:rsidP="00A2301D">
            <w:pPr>
              <w:spacing w:before="120"/>
              <w:jc w:val="center"/>
              <w:rPr>
                <w:rFonts w:cs="Arial"/>
                <w:sz w:val="22"/>
                <w:szCs w:val="22"/>
                <w:lang w:eastAsia="en-US"/>
              </w:rPr>
            </w:pPr>
            <w:r>
              <w:rPr>
                <w:rFonts w:cs="Arial"/>
                <w:sz w:val="22"/>
                <w:szCs w:val="22"/>
                <w:lang w:eastAsia="en-US"/>
              </w:rPr>
              <w:fldChar w:fldCharType="begin">
                <w:ffData>
                  <w:name w:val="Text25"/>
                  <w:enabled/>
                  <w:calcOnExit w:val="0"/>
                  <w:textInput/>
                </w:ffData>
              </w:fldChar>
            </w:r>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p>
        </w:tc>
        <w:tc>
          <w:tcPr>
            <w:tcW w:w="1566" w:type="dxa"/>
            <w:vAlign w:val="center"/>
          </w:tcPr>
          <w:p w14:paraId="226F2CC4" w14:textId="77777777" w:rsidR="00A2301D" w:rsidRPr="00E17250" w:rsidRDefault="00A2301D" w:rsidP="00A2301D">
            <w:pPr>
              <w:spacing w:before="120"/>
              <w:jc w:val="center"/>
              <w:rPr>
                <w:rFonts w:cs="Arial"/>
                <w:sz w:val="22"/>
                <w:szCs w:val="22"/>
              </w:rPr>
            </w:pPr>
            <w:r>
              <w:rPr>
                <w:rFonts w:cs="Arial"/>
                <w:sz w:val="22"/>
                <w:szCs w:val="22"/>
              </w:rPr>
              <w:fldChar w:fldCharType="begin">
                <w:ffData>
                  <w:name w:val="Text2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559" w:type="dxa"/>
          </w:tcPr>
          <w:p w14:paraId="1E151DE4" w14:textId="77777777" w:rsidR="00A2301D" w:rsidRDefault="00A2301D" w:rsidP="00A2301D">
            <w:pPr>
              <w:spacing w:before="120"/>
              <w:jc w:val="center"/>
              <w:rPr>
                <w:rFonts w:cs="Arial"/>
                <w:sz w:val="22"/>
                <w:szCs w:val="22"/>
              </w:rPr>
            </w:pPr>
            <w:r>
              <w:rPr>
                <w:rFonts w:cs="Arial"/>
                <w:sz w:val="22"/>
                <w:szCs w:val="22"/>
              </w:rPr>
              <w:fldChar w:fldCharType="begin">
                <w:ffData>
                  <w:name w:val="Text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43" w:type="dxa"/>
            <w:vAlign w:val="center"/>
          </w:tcPr>
          <w:p w14:paraId="2B2880A2" w14:textId="77777777" w:rsidR="00A2301D" w:rsidRPr="00E17250" w:rsidRDefault="00A2301D" w:rsidP="00A2301D">
            <w:pPr>
              <w:spacing w:before="120"/>
              <w:jc w:val="center"/>
              <w:rPr>
                <w:rFonts w:cs="Arial"/>
                <w:sz w:val="22"/>
                <w:szCs w:val="22"/>
              </w:rPr>
            </w:pPr>
            <w:r>
              <w:rPr>
                <w:rFonts w:cs="Arial"/>
                <w:sz w:val="22"/>
                <w:szCs w:val="22"/>
              </w:rPr>
              <w:fldChar w:fldCharType="begin">
                <w:ffData>
                  <w:name w:val="Text2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8" w:type="dxa"/>
            <w:vAlign w:val="center"/>
          </w:tcPr>
          <w:p w14:paraId="4BDB814C" w14:textId="77777777" w:rsidR="00A2301D" w:rsidRPr="00E17250" w:rsidRDefault="00A2301D" w:rsidP="00A2301D">
            <w:pPr>
              <w:spacing w:before="120"/>
              <w:jc w:val="center"/>
              <w:rPr>
                <w:rFonts w:cs="Arial"/>
                <w:sz w:val="22"/>
                <w:szCs w:val="22"/>
                <w:lang w:eastAsia="en-US"/>
              </w:rPr>
            </w:pPr>
            <w:r>
              <w:rPr>
                <w:rFonts w:cs="Arial"/>
                <w:sz w:val="22"/>
                <w:szCs w:val="22"/>
                <w:lang w:eastAsia="en-US"/>
              </w:rPr>
              <w:fldChar w:fldCharType="begin">
                <w:ffData>
                  <w:name w:val="Text25"/>
                  <w:enabled/>
                  <w:calcOnExit w:val="0"/>
                  <w:textInput/>
                </w:ffData>
              </w:fldChar>
            </w:r>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p>
        </w:tc>
        <w:tc>
          <w:tcPr>
            <w:tcW w:w="2086" w:type="dxa"/>
            <w:vAlign w:val="center"/>
          </w:tcPr>
          <w:p w14:paraId="3EFC0E29" w14:textId="77777777" w:rsidR="00A2301D" w:rsidRPr="00E17250" w:rsidRDefault="00A2301D" w:rsidP="00A2301D">
            <w:pPr>
              <w:spacing w:before="120"/>
              <w:jc w:val="center"/>
              <w:rPr>
                <w:rFonts w:cs="Arial"/>
                <w:sz w:val="22"/>
                <w:szCs w:val="22"/>
                <w:lang w:eastAsia="en-US"/>
              </w:rPr>
            </w:pPr>
            <w:r>
              <w:rPr>
                <w:rFonts w:cs="Arial"/>
                <w:sz w:val="22"/>
                <w:szCs w:val="22"/>
                <w:lang w:eastAsia="en-US"/>
              </w:rPr>
              <w:fldChar w:fldCharType="begin">
                <w:ffData>
                  <w:name w:val="Text25"/>
                  <w:enabled/>
                  <w:calcOnExit w:val="0"/>
                  <w:textInput/>
                </w:ffData>
              </w:fldChar>
            </w:r>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p>
        </w:tc>
      </w:tr>
      <w:tr w:rsidR="00370E29" w:rsidRPr="00E17250" w14:paraId="3A4D88DD" w14:textId="77777777" w:rsidTr="00855F9D">
        <w:trPr>
          <w:cantSplit/>
          <w:trHeight w:val="368"/>
          <w:tblHeader/>
        </w:trPr>
        <w:tc>
          <w:tcPr>
            <w:tcW w:w="2402" w:type="dxa"/>
            <w:vAlign w:val="center"/>
          </w:tcPr>
          <w:p w14:paraId="3EFD6219" w14:textId="77777777" w:rsidR="00370E29" w:rsidRPr="00E17250" w:rsidRDefault="00370E29" w:rsidP="00855F9D">
            <w:pPr>
              <w:spacing w:before="120"/>
              <w:rPr>
                <w:rFonts w:cs="Arial"/>
                <w:sz w:val="22"/>
                <w:szCs w:val="22"/>
              </w:rPr>
            </w:pPr>
            <w:r>
              <w:rPr>
                <w:rFonts w:cs="Arial"/>
                <w:sz w:val="22"/>
                <w:szCs w:val="22"/>
              </w:rPr>
              <w:fldChar w:fldCharType="begin">
                <w:ffData>
                  <w:name w:val="Text2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561" w:type="dxa"/>
            <w:vAlign w:val="center"/>
          </w:tcPr>
          <w:p w14:paraId="19A93698" w14:textId="77777777" w:rsidR="00370E29" w:rsidRPr="00E17250" w:rsidRDefault="00370E29" w:rsidP="00855F9D">
            <w:pPr>
              <w:spacing w:before="120"/>
              <w:jc w:val="center"/>
              <w:rPr>
                <w:rFonts w:cs="Arial"/>
                <w:sz w:val="22"/>
                <w:szCs w:val="22"/>
                <w:lang w:eastAsia="en-US"/>
              </w:rPr>
            </w:pPr>
            <w:r>
              <w:rPr>
                <w:rFonts w:cs="Arial"/>
                <w:sz w:val="22"/>
                <w:szCs w:val="22"/>
                <w:lang w:eastAsia="en-US"/>
              </w:rPr>
              <w:fldChar w:fldCharType="begin">
                <w:ffData>
                  <w:name w:val="Text25"/>
                  <w:enabled/>
                  <w:calcOnExit w:val="0"/>
                  <w:textInput/>
                </w:ffData>
              </w:fldChar>
            </w:r>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p>
        </w:tc>
        <w:tc>
          <w:tcPr>
            <w:tcW w:w="1566" w:type="dxa"/>
            <w:vAlign w:val="center"/>
          </w:tcPr>
          <w:p w14:paraId="0BA03313" w14:textId="77777777" w:rsidR="00370E29" w:rsidRPr="00E17250" w:rsidRDefault="00370E29" w:rsidP="00855F9D">
            <w:pPr>
              <w:spacing w:before="120"/>
              <w:jc w:val="center"/>
              <w:rPr>
                <w:rFonts w:cs="Arial"/>
                <w:sz w:val="22"/>
                <w:szCs w:val="22"/>
              </w:rPr>
            </w:pPr>
            <w:r>
              <w:rPr>
                <w:rFonts w:cs="Arial"/>
                <w:sz w:val="22"/>
                <w:szCs w:val="22"/>
              </w:rPr>
              <w:fldChar w:fldCharType="begin">
                <w:ffData>
                  <w:name w:val="Text2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559" w:type="dxa"/>
          </w:tcPr>
          <w:p w14:paraId="1BD408D1" w14:textId="77777777" w:rsidR="00370E29" w:rsidRDefault="00370E29" w:rsidP="00855F9D">
            <w:pPr>
              <w:spacing w:before="120"/>
              <w:jc w:val="center"/>
              <w:rPr>
                <w:rFonts w:cs="Arial"/>
                <w:sz w:val="22"/>
                <w:szCs w:val="22"/>
              </w:rPr>
            </w:pPr>
            <w:r>
              <w:rPr>
                <w:rFonts w:cs="Arial"/>
                <w:sz w:val="22"/>
                <w:szCs w:val="22"/>
              </w:rPr>
              <w:fldChar w:fldCharType="begin">
                <w:ffData>
                  <w:name w:val="Text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1843" w:type="dxa"/>
            <w:vAlign w:val="center"/>
          </w:tcPr>
          <w:p w14:paraId="3062F425" w14:textId="77777777" w:rsidR="00370E29" w:rsidRPr="00E17250" w:rsidRDefault="00370E29" w:rsidP="00855F9D">
            <w:pPr>
              <w:spacing w:before="120"/>
              <w:jc w:val="center"/>
              <w:rPr>
                <w:rFonts w:cs="Arial"/>
                <w:sz w:val="22"/>
                <w:szCs w:val="22"/>
              </w:rPr>
            </w:pPr>
            <w:r>
              <w:rPr>
                <w:rFonts w:cs="Arial"/>
                <w:sz w:val="22"/>
                <w:szCs w:val="22"/>
              </w:rPr>
              <w:fldChar w:fldCharType="begin">
                <w:ffData>
                  <w:name w:val="Text2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3118" w:type="dxa"/>
            <w:vAlign w:val="center"/>
          </w:tcPr>
          <w:p w14:paraId="5F3D0E73" w14:textId="77777777" w:rsidR="00370E29" w:rsidRPr="00E17250" w:rsidRDefault="00370E29" w:rsidP="00855F9D">
            <w:pPr>
              <w:spacing w:before="120"/>
              <w:jc w:val="center"/>
              <w:rPr>
                <w:rFonts w:cs="Arial"/>
                <w:sz w:val="22"/>
                <w:szCs w:val="22"/>
                <w:lang w:eastAsia="en-US"/>
              </w:rPr>
            </w:pPr>
            <w:r>
              <w:rPr>
                <w:rFonts w:cs="Arial"/>
                <w:sz w:val="22"/>
                <w:szCs w:val="22"/>
                <w:lang w:eastAsia="en-US"/>
              </w:rPr>
              <w:fldChar w:fldCharType="begin">
                <w:ffData>
                  <w:name w:val="Text25"/>
                  <w:enabled/>
                  <w:calcOnExit w:val="0"/>
                  <w:textInput/>
                </w:ffData>
              </w:fldChar>
            </w:r>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p>
        </w:tc>
        <w:tc>
          <w:tcPr>
            <w:tcW w:w="2086" w:type="dxa"/>
            <w:vAlign w:val="center"/>
          </w:tcPr>
          <w:p w14:paraId="446037E8" w14:textId="77777777" w:rsidR="00370E29" w:rsidRPr="00E17250" w:rsidRDefault="00370E29" w:rsidP="00855F9D">
            <w:pPr>
              <w:spacing w:before="120"/>
              <w:jc w:val="center"/>
              <w:rPr>
                <w:rFonts w:cs="Arial"/>
                <w:sz w:val="22"/>
                <w:szCs w:val="22"/>
                <w:lang w:eastAsia="en-US"/>
              </w:rPr>
            </w:pPr>
            <w:r>
              <w:rPr>
                <w:rFonts w:cs="Arial"/>
                <w:sz w:val="22"/>
                <w:szCs w:val="22"/>
                <w:lang w:eastAsia="en-US"/>
              </w:rPr>
              <w:fldChar w:fldCharType="begin">
                <w:ffData>
                  <w:name w:val="Text25"/>
                  <w:enabled/>
                  <w:calcOnExit w:val="0"/>
                  <w:textInput/>
                </w:ffData>
              </w:fldChar>
            </w:r>
            <w:r>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noProof/>
                <w:sz w:val="22"/>
                <w:szCs w:val="22"/>
                <w:lang w:eastAsia="en-US"/>
              </w:rPr>
              <w:t> </w:t>
            </w:r>
            <w:r>
              <w:rPr>
                <w:rFonts w:cs="Arial"/>
                <w:sz w:val="22"/>
                <w:szCs w:val="22"/>
                <w:lang w:eastAsia="en-US"/>
              </w:rPr>
              <w:fldChar w:fldCharType="end"/>
            </w:r>
          </w:p>
        </w:tc>
      </w:tr>
    </w:tbl>
    <w:p w14:paraId="4B8847FF" w14:textId="77777777" w:rsidR="00863A72" w:rsidRDefault="00676623" w:rsidP="00863A72">
      <w:pPr>
        <w:pStyle w:val="Struktur1"/>
        <w:tabs>
          <w:tab w:val="clear" w:pos="567"/>
          <w:tab w:val="left" w:pos="5103"/>
        </w:tabs>
        <w:ind w:left="0" w:firstLine="0"/>
        <w:jc w:val="left"/>
        <w:rPr>
          <w:rFonts w:ascii="Arial" w:hAnsi="Arial" w:cs="Arial"/>
          <w:noProof w:val="0"/>
          <w:sz w:val="22"/>
          <w:szCs w:val="22"/>
          <w:lang w:val="fr-FR" w:eastAsia="en-US"/>
        </w:rPr>
      </w:pPr>
      <w:r w:rsidRPr="00863A72">
        <w:rPr>
          <w:rFonts w:ascii="Arial" w:hAnsi="Arial" w:cs="Arial"/>
          <w:noProof w:val="0"/>
          <w:sz w:val="22"/>
          <w:szCs w:val="22"/>
          <w:lang w:val="fr-FR" w:eastAsia="en-US"/>
        </w:rPr>
        <w:t>Adresse pour l’expédition de la demande:</w:t>
      </w:r>
      <w:r w:rsidR="00005B19">
        <w:rPr>
          <w:rFonts w:ascii="Arial" w:hAnsi="Arial" w:cs="Arial"/>
          <w:noProof w:val="0"/>
          <w:sz w:val="22"/>
          <w:szCs w:val="22"/>
          <w:lang w:val="fr-FR" w:eastAsia="en-US"/>
        </w:rPr>
        <w:tab/>
      </w:r>
      <w:r>
        <w:rPr>
          <w:rFonts w:ascii="Arial" w:hAnsi="Arial" w:cs="Arial"/>
          <w:noProof w:val="0"/>
          <w:sz w:val="22"/>
          <w:szCs w:val="22"/>
          <w:lang w:val="fr-FR" w:eastAsia="en-US"/>
        </w:rPr>
        <w:t>OFEV</w:t>
      </w:r>
      <w:r w:rsidRPr="008354F6">
        <w:rPr>
          <w:rFonts w:ascii="Arial" w:hAnsi="Arial" w:cs="Arial"/>
          <w:noProof w:val="0"/>
          <w:sz w:val="22"/>
          <w:szCs w:val="22"/>
          <w:lang w:val="fr-FR" w:eastAsia="en-US"/>
        </w:rPr>
        <w:t>, Se</w:t>
      </w:r>
      <w:r>
        <w:rPr>
          <w:rFonts w:ascii="Arial" w:hAnsi="Arial" w:cs="Arial"/>
          <w:noProof w:val="0"/>
          <w:sz w:val="22"/>
          <w:szCs w:val="22"/>
          <w:lang w:val="fr-FR" w:eastAsia="en-US"/>
        </w:rPr>
        <w:t>c</w:t>
      </w:r>
      <w:r w:rsidRPr="008354F6">
        <w:rPr>
          <w:rFonts w:ascii="Arial" w:hAnsi="Arial" w:cs="Arial"/>
          <w:noProof w:val="0"/>
          <w:sz w:val="22"/>
          <w:szCs w:val="22"/>
          <w:lang w:val="fr-FR" w:eastAsia="en-US"/>
        </w:rPr>
        <w:t xml:space="preserve">tion </w:t>
      </w:r>
      <w:r>
        <w:rPr>
          <w:rFonts w:ascii="Arial" w:hAnsi="Arial" w:cs="Arial"/>
          <w:noProof w:val="0"/>
          <w:sz w:val="22"/>
          <w:szCs w:val="22"/>
          <w:lang w:val="fr-FR" w:eastAsia="en-US"/>
        </w:rPr>
        <w:t>B</w:t>
      </w:r>
      <w:r w:rsidRPr="008354F6">
        <w:rPr>
          <w:rFonts w:ascii="Arial" w:hAnsi="Arial" w:cs="Arial"/>
          <w:noProof w:val="0"/>
          <w:sz w:val="22"/>
          <w:szCs w:val="22"/>
          <w:lang w:val="fr-FR" w:eastAsia="en-US"/>
        </w:rPr>
        <w:t xml:space="preserve">iocides et </w:t>
      </w:r>
      <w:r>
        <w:rPr>
          <w:rFonts w:ascii="Arial" w:hAnsi="Arial" w:cs="Arial"/>
          <w:noProof w:val="0"/>
          <w:sz w:val="22"/>
          <w:szCs w:val="22"/>
          <w:lang w:val="fr-FR" w:eastAsia="en-US"/>
        </w:rPr>
        <w:t>Produits Phytosanitaires</w:t>
      </w:r>
      <w:r w:rsidRPr="008354F6">
        <w:rPr>
          <w:rFonts w:ascii="Arial" w:hAnsi="Arial" w:cs="Arial"/>
          <w:noProof w:val="0"/>
          <w:sz w:val="22"/>
          <w:szCs w:val="22"/>
          <w:lang w:val="fr-FR" w:eastAsia="en-US"/>
        </w:rPr>
        <w:t xml:space="preserve">, </w:t>
      </w:r>
      <w:r w:rsidR="004C1ABE">
        <w:rPr>
          <w:rFonts w:ascii="Arial" w:hAnsi="Arial" w:cs="Arial"/>
          <w:noProof w:val="0"/>
          <w:sz w:val="22"/>
          <w:szCs w:val="22"/>
          <w:lang w:val="fr-FR" w:eastAsia="en-US"/>
        </w:rPr>
        <w:t>3003 Berne</w:t>
      </w:r>
      <w:r w:rsidR="00075054">
        <w:rPr>
          <w:rFonts w:ascii="Arial" w:hAnsi="Arial" w:cs="Arial"/>
          <w:noProof w:val="0"/>
          <w:sz w:val="22"/>
          <w:szCs w:val="22"/>
          <w:lang w:val="fr-FR" w:eastAsia="en-US"/>
        </w:rPr>
        <w:t xml:space="preserve"> (</w:t>
      </w:r>
      <w:hyperlink r:id="rId9" w:history="1">
        <w:r w:rsidR="00075054" w:rsidRPr="00EA37C3">
          <w:rPr>
            <w:rStyle w:val="Hyperlink"/>
            <w:rFonts w:ascii="Arial" w:hAnsi="Arial" w:cs="Arial"/>
            <w:noProof w:val="0"/>
            <w:sz w:val="22"/>
            <w:szCs w:val="22"/>
            <w:lang w:val="fr-FR" w:eastAsia="en-US"/>
          </w:rPr>
          <w:t>chemicals@bafu.admin.ch</w:t>
        </w:r>
      </w:hyperlink>
      <w:r w:rsidR="00075054">
        <w:rPr>
          <w:rFonts w:ascii="Arial" w:hAnsi="Arial" w:cs="Arial"/>
          <w:noProof w:val="0"/>
          <w:sz w:val="22"/>
          <w:szCs w:val="22"/>
          <w:lang w:val="fr-FR" w:eastAsia="en-US"/>
        </w:rPr>
        <w:t>)</w:t>
      </w:r>
    </w:p>
    <w:p w14:paraId="463EE6F1" w14:textId="77777777" w:rsidR="00676623" w:rsidRPr="00676623" w:rsidRDefault="00676623" w:rsidP="00863A72">
      <w:pPr>
        <w:pStyle w:val="Struktur1"/>
        <w:tabs>
          <w:tab w:val="clear" w:pos="567"/>
          <w:tab w:val="left" w:pos="5103"/>
        </w:tabs>
        <w:ind w:left="0" w:firstLine="0"/>
        <w:jc w:val="left"/>
        <w:rPr>
          <w:lang w:val="fr-FR"/>
        </w:rPr>
      </w:pPr>
      <w:r w:rsidRPr="00676623">
        <w:rPr>
          <w:sz w:val="22"/>
          <w:szCs w:val="22"/>
          <w:lang w:val="fr-FR" w:eastAsia="en-US"/>
        </w:rPr>
        <w:br w:type="page"/>
      </w:r>
      <w:r w:rsidRPr="00F16AD4">
        <w:rPr>
          <w:rFonts w:ascii="Arial" w:hAnsi="Arial" w:cs="Arial"/>
          <w:lang w:val="fr-FR"/>
        </w:rPr>
        <w:lastRenderedPageBreak/>
        <w:t xml:space="preserve">Permis général d’importation </w:t>
      </w:r>
      <w:r w:rsidRPr="00F16AD4">
        <w:rPr>
          <w:rFonts w:ascii="Arial" w:hAnsi="Arial" w:cs="Arial"/>
          <w:lang w:val="fr-FR"/>
        </w:rPr>
        <w:tab/>
        <w:t>Extrai</w:t>
      </w:r>
      <w:r w:rsidR="00005B19" w:rsidRPr="00F16AD4">
        <w:rPr>
          <w:rFonts w:ascii="Arial" w:hAnsi="Arial" w:cs="Arial"/>
          <w:lang w:val="fr-FR"/>
        </w:rPr>
        <w:t>ts de l’annexe 1.5</w:t>
      </w:r>
      <w:r w:rsidRPr="00F16AD4">
        <w:rPr>
          <w:rFonts w:ascii="Arial" w:hAnsi="Arial" w:cs="Arial"/>
          <w:lang w:val="fr-FR"/>
        </w:rPr>
        <w:t xml:space="preserve"> de l’ORRChim (RS 814.81)</w:t>
      </w:r>
    </w:p>
    <w:p w14:paraId="762E7534" w14:textId="77777777" w:rsidR="00676623" w:rsidRDefault="00676623" w:rsidP="00676623">
      <w:pPr>
        <w:spacing w:line="240" w:lineRule="auto"/>
        <w:rPr>
          <w:b/>
          <w:snapToGrid w:val="0"/>
          <w:lang w:val="fr-FR" w:eastAsia="fr-FR"/>
        </w:rPr>
      </w:pPr>
    </w:p>
    <w:p w14:paraId="6F533AEF" w14:textId="77777777" w:rsidR="003E383D" w:rsidRPr="00F67DD0" w:rsidRDefault="003E383D" w:rsidP="003E383D">
      <w:pPr>
        <w:spacing w:line="240" w:lineRule="auto"/>
        <w:rPr>
          <w:b/>
          <w:snapToGrid w:val="0"/>
          <w:sz w:val="16"/>
          <w:lang w:val="fr-FR" w:eastAsia="fr-FR"/>
        </w:rPr>
      </w:pPr>
      <w:r w:rsidRPr="00F67DD0">
        <w:rPr>
          <w:b/>
          <w:snapToGrid w:val="0"/>
          <w:sz w:val="16"/>
          <w:lang w:val="fr-FR" w:eastAsia="fr-FR"/>
        </w:rPr>
        <w:t>1 Définitions</w:t>
      </w:r>
    </w:p>
    <w:p w14:paraId="6708C427" w14:textId="77777777" w:rsidR="003E383D" w:rsidRPr="00F67DD0" w:rsidRDefault="003E383D" w:rsidP="003E383D">
      <w:pPr>
        <w:spacing w:line="240" w:lineRule="auto"/>
        <w:rPr>
          <w:snapToGrid w:val="0"/>
          <w:sz w:val="16"/>
          <w:lang w:val="fr-FR" w:eastAsia="fr-FR"/>
        </w:rPr>
      </w:pPr>
      <w:r w:rsidRPr="00F67DD0">
        <w:rPr>
          <w:snapToGrid w:val="0"/>
          <w:sz w:val="11"/>
          <w:lang w:val="fr-FR" w:eastAsia="fr-FR"/>
        </w:rPr>
        <w:t>1</w:t>
      </w:r>
      <w:r w:rsidRPr="00F67DD0">
        <w:rPr>
          <w:snapToGrid w:val="0"/>
          <w:sz w:val="16"/>
          <w:lang w:val="fr-FR" w:eastAsia="fr-FR"/>
        </w:rPr>
        <w:t xml:space="preserve"> Sont considérés comme des substances stables dans l’air:</w:t>
      </w:r>
    </w:p>
    <w:p w14:paraId="565A0A92" w14:textId="77777777" w:rsidR="003E383D" w:rsidRPr="00F67DD0" w:rsidRDefault="003E383D" w:rsidP="003E383D">
      <w:pPr>
        <w:spacing w:line="240" w:lineRule="auto"/>
        <w:ind w:left="284"/>
        <w:rPr>
          <w:snapToGrid w:val="0"/>
          <w:sz w:val="16"/>
          <w:lang w:val="fr-FR" w:eastAsia="fr-FR"/>
        </w:rPr>
      </w:pPr>
      <w:r w:rsidRPr="00F67DD0">
        <w:rPr>
          <w:snapToGrid w:val="0"/>
          <w:sz w:val="16"/>
          <w:lang w:val="fr-FR" w:eastAsia="fr-FR"/>
        </w:rPr>
        <w:t>a. les hydrofluorocarbures partiellement halogénés selon l’annexe F du protocole de Montréal relatif à des substances qui appauvrissent la couche d’ozone;</w:t>
      </w:r>
    </w:p>
    <w:p w14:paraId="57546D49" w14:textId="77777777" w:rsidR="003E383D" w:rsidRPr="00F67DD0" w:rsidRDefault="003E383D" w:rsidP="003E383D">
      <w:pPr>
        <w:spacing w:line="240" w:lineRule="auto"/>
        <w:ind w:left="284"/>
        <w:rPr>
          <w:snapToGrid w:val="0"/>
          <w:sz w:val="16"/>
          <w:lang w:val="fr-FR" w:eastAsia="fr-FR"/>
        </w:rPr>
      </w:pPr>
      <w:proofErr w:type="gramStart"/>
      <w:r w:rsidRPr="00F67DD0">
        <w:rPr>
          <w:snapToGrid w:val="0"/>
          <w:sz w:val="16"/>
          <w:lang w:val="fr-FR" w:eastAsia="fr-FR"/>
        </w:rPr>
        <w:t>b</w:t>
      </w:r>
      <w:proofErr w:type="gramEnd"/>
      <w:r w:rsidRPr="00F67DD0">
        <w:rPr>
          <w:snapToGrid w:val="0"/>
          <w:sz w:val="16"/>
          <w:lang w:val="fr-FR" w:eastAsia="fr-FR"/>
        </w:rPr>
        <w:t xml:space="preserve"> les autres composés organiques contenant du fluor, dont la tension de vapeur est de 0,1 mbar au moins à 20 °C ou dont le point d’ébullition est de 240 °C au plus à 1013,25 mbar, et qui ont une durée de vie moyenne dans l’air d’au moins deux ans;</w:t>
      </w:r>
    </w:p>
    <w:p w14:paraId="5CF17916" w14:textId="77777777" w:rsidR="003E383D" w:rsidRPr="00F67DD0" w:rsidRDefault="003E383D" w:rsidP="003E383D">
      <w:pPr>
        <w:spacing w:line="240" w:lineRule="auto"/>
        <w:ind w:left="284"/>
        <w:rPr>
          <w:snapToGrid w:val="0"/>
          <w:sz w:val="16"/>
          <w:lang w:val="fr-FR" w:eastAsia="fr-FR"/>
        </w:rPr>
      </w:pPr>
      <w:r w:rsidRPr="00F67DD0">
        <w:rPr>
          <w:snapToGrid w:val="0"/>
          <w:sz w:val="16"/>
          <w:lang w:val="fr-FR" w:eastAsia="fr-FR"/>
        </w:rPr>
        <w:t>c. l’hexafluorure de soufre (no CAS 2551-62-4);</w:t>
      </w:r>
    </w:p>
    <w:p w14:paraId="36BF2C97" w14:textId="77777777" w:rsidR="003E383D" w:rsidRPr="00F67DD0" w:rsidRDefault="003E383D" w:rsidP="003E383D">
      <w:pPr>
        <w:spacing w:line="240" w:lineRule="auto"/>
        <w:ind w:left="284"/>
        <w:rPr>
          <w:snapToGrid w:val="0"/>
          <w:sz w:val="16"/>
          <w:lang w:val="it-CH" w:eastAsia="fr-FR"/>
        </w:rPr>
      </w:pPr>
      <w:r w:rsidRPr="00F67DD0">
        <w:rPr>
          <w:snapToGrid w:val="0"/>
          <w:sz w:val="16"/>
          <w:lang w:val="it-CH" w:eastAsia="fr-FR"/>
        </w:rPr>
        <w:t xml:space="preserve">d. le </w:t>
      </w:r>
      <w:proofErr w:type="spellStart"/>
      <w:r w:rsidRPr="00F67DD0">
        <w:rPr>
          <w:snapToGrid w:val="0"/>
          <w:sz w:val="16"/>
          <w:lang w:val="it-CH" w:eastAsia="fr-FR"/>
        </w:rPr>
        <w:t>trifluorure</w:t>
      </w:r>
      <w:proofErr w:type="spellEnd"/>
      <w:r w:rsidRPr="00F67DD0">
        <w:rPr>
          <w:snapToGrid w:val="0"/>
          <w:sz w:val="16"/>
          <w:lang w:val="it-CH" w:eastAsia="fr-FR"/>
        </w:rPr>
        <w:t xml:space="preserve"> d’</w:t>
      </w:r>
      <w:proofErr w:type="spellStart"/>
      <w:r w:rsidRPr="00F67DD0">
        <w:rPr>
          <w:snapToGrid w:val="0"/>
          <w:sz w:val="16"/>
          <w:lang w:val="it-CH" w:eastAsia="fr-FR"/>
        </w:rPr>
        <w:t>azote</w:t>
      </w:r>
      <w:proofErr w:type="spellEnd"/>
      <w:r w:rsidRPr="00F67DD0">
        <w:rPr>
          <w:snapToGrid w:val="0"/>
          <w:sz w:val="16"/>
          <w:lang w:val="it-CH" w:eastAsia="fr-FR"/>
        </w:rPr>
        <w:t xml:space="preserve"> (no CAS 7783-54-2).</w:t>
      </w:r>
    </w:p>
    <w:p w14:paraId="5F1E7066" w14:textId="77777777" w:rsidR="003E383D" w:rsidRPr="00F67DD0" w:rsidRDefault="003E383D" w:rsidP="003E383D">
      <w:pPr>
        <w:spacing w:line="240" w:lineRule="auto"/>
        <w:rPr>
          <w:snapToGrid w:val="0"/>
          <w:sz w:val="16"/>
          <w:lang w:val="fr-FR" w:eastAsia="fr-FR"/>
        </w:rPr>
      </w:pPr>
      <w:r w:rsidRPr="00F67DD0">
        <w:rPr>
          <w:snapToGrid w:val="0"/>
          <w:sz w:val="11"/>
          <w:lang w:val="fr-FR" w:eastAsia="fr-FR"/>
        </w:rPr>
        <w:t>2</w:t>
      </w:r>
      <w:r w:rsidRPr="00F67DD0">
        <w:rPr>
          <w:snapToGrid w:val="0"/>
          <w:sz w:val="16"/>
          <w:lang w:val="fr-FR" w:eastAsia="fr-FR"/>
        </w:rPr>
        <w:t xml:space="preserve"> Les préparations qui contiennent des substances au sens de l’al. 1 sont assimilées aux substances stables dans l’air si elles se trouvent dans des récipients servant uniquement à leur transport ou à leur stockage.</w:t>
      </w:r>
    </w:p>
    <w:p w14:paraId="2DCAE733" w14:textId="77777777" w:rsidR="003E383D" w:rsidRPr="00F67DD0" w:rsidRDefault="003E383D" w:rsidP="003E383D">
      <w:pPr>
        <w:spacing w:line="240" w:lineRule="auto"/>
        <w:rPr>
          <w:snapToGrid w:val="0"/>
          <w:sz w:val="16"/>
          <w:lang w:val="fr-FR" w:eastAsia="fr-FR"/>
        </w:rPr>
      </w:pPr>
      <w:r w:rsidRPr="00F67DD0">
        <w:rPr>
          <w:snapToGrid w:val="0"/>
          <w:sz w:val="11"/>
          <w:lang w:val="fr-FR" w:eastAsia="fr-FR"/>
        </w:rPr>
        <w:t>3</w:t>
      </w:r>
      <w:r w:rsidRPr="00F67DD0">
        <w:rPr>
          <w:snapToGrid w:val="0"/>
          <w:sz w:val="16"/>
          <w:lang w:val="fr-FR" w:eastAsia="fr-FR"/>
        </w:rPr>
        <w:t xml:space="preserve"> Les substances qui résultent de la valorisation de substances stables dans l’air usagées sont considérées comme des substances stables dans l’air régénérées si les substances usagées n’ont pas été modifiées chimiquement par la valorisation.</w:t>
      </w:r>
    </w:p>
    <w:p w14:paraId="5C1469D1" w14:textId="77777777" w:rsidR="003E383D" w:rsidRPr="00F67DD0" w:rsidRDefault="003E383D" w:rsidP="003E383D">
      <w:pPr>
        <w:spacing w:line="240" w:lineRule="auto"/>
        <w:rPr>
          <w:snapToGrid w:val="0"/>
          <w:sz w:val="16"/>
          <w:lang w:val="fr-FR" w:eastAsia="fr-FR"/>
        </w:rPr>
      </w:pPr>
    </w:p>
    <w:p w14:paraId="162C4C0C" w14:textId="77777777" w:rsidR="003E383D" w:rsidRPr="00F67DD0" w:rsidRDefault="003E383D" w:rsidP="003E383D">
      <w:pPr>
        <w:spacing w:line="240" w:lineRule="auto"/>
        <w:rPr>
          <w:b/>
          <w:snapToGrid w:val="0"/>
          <w:sz w:val="16"/>
          <w:lang w:val="fr-FR" w:eastAsia="fr-FR"/>
        </w:rPr>
      </w:pPr>
      <w:r w:rsidRPr="00F67DD0">
        <w:rPr>
          <w:b/>
          <w:snapToGrid w:val="0"/>
          <w:sz w:val="16"/>
          <w:lang w:val="fr-FR" w:eastAsia="fr-FR"/>
        </w:rPr>
        <w:t>4.3 Importation de substances</w:t>
      </w:r>
    </w:p>
    <w:p w14:paraId="3C6E2906" w14:textId="77777777" w:rsidR="003E383D" w:rsidRPr="00F67DD0" w:rsidRDefault="003E383D" w:rsidP="003E383D">
      <w:pPr>
        <w:spacing w:line="240" w:lineRule="auto"/>
        <w:rPr>
          <w:b/>
          <w:snapToGrid w:val="0"/>
          <w:sz w:val="16"/>
          <w:lang w:val="fr-FR" w:eastAsia="fr-FR"/>
        </w:rPr>
      </w:pPr>
      <w:r w:rsidRPr="00F67DD0">
        <w:rPr>
          <w:b/>
          <w:snapToGrid w:val="0"/>
          <w:sz w:val="16"/>
          <w:lang w:val="fr-FR" w:eastAsia="fr-FR"/>
        </w:rPr>
        <w:t>4.3.1 Régime d’autorisation</w:t>
      </w:r>
    </w:p>
    <w:p w14:paraId="69289BA7" w14:textId="77777777" w:rsidR="003E383D" w:rsidRPr="00F67DD0" w:rsidRDefault="003E383D" w:rsidP="003E383D">
      <w:pPr>
        <w:spacing w:line="240" w:lineRule="auto"/>
        <w:rPr>
          <w:snapToGrid w:val="0"/>
          <w:sz w:val="16"/>
          <w:lang w:val="fr-FR" w:eastAsia="fr-FR"/>
        </w:rPr>
      </w:pPr>
      <w:r w:rsidRPr="00F67DD0">
        <w:rPr>
          <w:snapToGrid w:val="0"/>
          <w:sz w:val="16"/>
          <w:lang w:val="fr-FR" w:eastAsia="fr-FR"/>
        </w:rPr>
        <w:t xml:space="preserve">Toute personne qui souhaite importer des hydrofluorocarbures partiellement halogénés au sens du ch. 1, al. 1, let. </w:t>
      </w:r>
      <w:proofErr w:type="gramStart"/>
      <w:r w:rsidRPr="00F67DD0">
        <w:rPr>
          <w:snapToGrid w:val="0"/>
          <w:sz w:val="16"/>
          <w:lang w:val="fr-FR" w:eastAsia="fr-FR"/>
        </w:rPr>
        <w:t>a</w:t>
      </w:r>
      <w:proofErr w:type="gramEnd"/>
      <w:r w:rsidRPr="00F67DD0">
        <w:rPr>
          <w:snapToGrid w:val="0"/>
          <w:sz w:val="16"/>
          <w:lang w:val="fr-FR" w:eastAsia="fr-FR"/>
        </w:rPr>
        <w:t>, ou les mettre en entrepôt douanier ouvert, en entrepôt de marchandises de grande consommation ou en dépôt franc sous douane doit obtenir de l’OFEV une autorisation d’importation.</w:t>
      </w:r>
    </w:p>
    <w:p w14:paraId="55E832A7" w14:textId="77777777" w:rsidR="003E383D" w:rsidRPr="00F67DD0" w:rsidRDefault="003E383D" w:rsidP="003E383D">
      <w:pPr>
        <w:spacing w:line="240" w:lineRule="auto"/>
        <w:rPr>
          <w:b/>
          <w:snapToGrid w:val="0"/>
          <w:sz w:val="16"/>
          <w:lang w:val="fr-FR" w:eastAsia="fr-FR"/>
        </w:rPr>
      </w:pPr>
      <w:r w:rsidRPr="00F67DD0">
        <w:rPr>
          <w:b/>
          <w:snapToGrid w:val="0"/>
          <w:sz w:val="16"/>
          <w:lang w:val="fr-FR" w:eastAsia="fr-FR"/>
        </w:rPr>
        <w:t>4.3.2 Condition d’octroi de l’autorisation</w:t>
      </w:r>
    </w:p>
    <w:p w14:paraId="47EC1A77" w14:textId="77777777" w:rsidR="003E383D" w:rsidRPr="00F67DD0" w:rsidRDefault="003E383D" w:rsidP="003E383D">
      <w:pPr>
        <w:spacing w:line="240" w:lineRule="auto"/>
        <w:rPr>
          <w:snapToGrid w:val="0"/>
          <w:sz w:val="16"/>
          <w:lang w:val="fr-FR" w:eastAsia="fr-FR"/>
        </w:rPr>
      </w:pPr>
      <w:r w:rsidRPr="00F67DD0">
        <w:rPr>
          <w:snapToGrid w:val="0"/>
          <w:sz w:val="16"/>
          <w:lang w:val="fr-FR" w:eastAsia="fr-FR"/>
        </w:rPr>
        <w:t>Sous réserve du ch. 8, al. 1, une autorisation d’importation est accordée sur demande si les hydrofluorocarbures partiellement halogénés qu’il est prévu d’importer sont destinés à une utilisation autorisée en vertu du ch. 6.2, ou si l’utilisateur dispose d’une dérogation au sens du ch. 6.3.1, al. 1.</w:t>
      </w:r>
    </w:p>
    <w:p w14:paraId="47C0335A" w14:textId="77777777" w:rsidR="003E383D" w:rsidRPr="00F67DD0" w:rsidRDefault="003E383D" w:rsidP="003E383D">
      <w:pPr>
        <w:spacing w:line="240" w:lineRule="auto"/>
        <w:rPr>
          <w:b/>
          <w:snapToGrid w:val="0"/>
          <w:sz w:val="16"/>
          <w:lang w:val="fr-FR" w:eastAsia="fr-FR"/>
        </w:rPr>
      </w:pPr>
      <w:r w:rsidRPr="00F67DD0">
        <w:rPr>
          <w:b/>
          <w:snapToGrid w:val="0"/>
          <w:sz w:val="16"/>
          <w:lang w:val="fr-FR" w:eastAsia="fr-FR"/>
        </w:rPr>
        <w:t>4.3.3 Principes</w:t>
      </w:r>
    </w:p>
    <w:p w14:paraId="337EE1A8" w14:textId="77777777" w:rsidR="003E383D" w:rsidRPr="00F67DD0" w:rsidRDefault="003E383D" w:rsidP="003E383D">
      <w:pPr>
        <w:spacing w:line="240" w:lineRule="auto"/>
        <w:rPr>
          <w:snapToGrid w:val="0"/>
          <w:sz w:val="16"/>
          <w:lang w:val="fr-FR" w:eastAsia="fr-FR"/>
        </w:rPr>
      </w:pPr>
      <w:r w:rsidRPr="00F67DD0">
        <w:rPr>
          <w:snapToGrid w:val="0"/>
          <w:sz w:val="11"/>
          <w:lang w:val="fr-FR" w:eastAsia="fr-FR"/>
        </w:rPr>
        <w:t>1</w:t>
      </w:r>
      <w:r w:rsidRPr="00F67DD0">
        <w:rPr>
          <w:snapToGrid w:val="0"/>
          <w:sz w:val="16"/>
          <w:lang w:val="fr-FR" w:eastAsia="fr-FR"/>
        </w:rPr>
        <w:t xml:space="preserve"> L’autorisation d’importation est accordée sous la forme d’une autorisation générale d’importation.</w:t>
      </w:r>
    </w:p>
    <w:p w14:paraId="25A3BB55" w14:textId="77777777" w:rsidR="003E383D" w:rsidRPr="00F67DD0" w:rsidRDefault="003E383D" w:rsidP="003E383D">
      <w:pPr>
        <w:spacing w:line="240" w:lineRule="auto"/>
        <w:rPr>
          <w:snapToGrid w:val="0"/>
          <w:sz w:val="16"/>
          <w:lang w:val="fr-FR" w:eastAsia="fr-FR"/>
        </w:rPr>
      </w:pPr>
      <w:r w:rsidRPr="00F67DD0">
        <w:rPr>
          <w:snapToGrid w:val="0"/>
          <w:sz w:val="11"/>
          <w:lang w:val="fr-FR" w:eastAsia="fr-FR"/>
        </w:rPr>
        <w:t>2</w:t>
      </w:r>
      <w:r w:rsidRPr="00F67DD0">
        <w:rPr>
          <w:snapToGrid w:val="0"/>
          <w:sz w:val="16"/>
          <w:lang w:val="fr-FR" w:eastAsia="fr-FR"/>
        </w:rPr>
        <w:t xml:space="preserve"> L’autorisation générale d’importation donne à son titulaire le droit d’importer des quantités déterminées d’hydrofluorocarbures partiellement halogénés provenant d’exportateurs étrangers déterminés. Elle est personnelle et non transmissible.</w:t>
      </w:r>
    </w:p>
    <w:p w14:paraId="1556626E" w14:textId="77777777" w:rsidR="003E383D" w:rsidRPr="00F67DD0" w:rsidRDefault="003E383D" w:rsidP="003E383D">
      <w:pPr>
        <w:spacing w:line="240" w:lineRule="auto"/>
        <w:rPr>
          <w:snapToGrid w:val="0"/>
          <w:sz w:val="16"/>
          <w:lang w:val="fr-FR" w:eastAsia="fr-FR"/>
        </w:rPr>
      </w:pPr>
      <w:r w:rsidRPr="00F67DD0">
        <w:rPr>
          <w:snapToGrid w:val="0"/>
          <w:sz w:val="11"/>
          <w:lang w:val="fr-FR" w:eastAsia="fr-FR"/>
        </w:rPr>
        <w:t>3</w:t>
      </w:r>
      <w:r w:rsidRPr="00F67DD0">
        <w:rPr>
          <w:snapToGrid w:val="0"/>
          <w:sz w:val="16"/>
          <w:lang w:val="fr-FR" w:eastAsia="fr-FR"/>
        </w:rPr>
        <w:t xml:space="preserve"> L’OFEV informe l’Administration fédérale des douanes et les cantons de l’attribution et du retrait des autorisations générales d’importation.</w:t>
      </w:r>
    </w:p>
    <w:p w14:paraId="2E0AD26E" w14:textId="77777777" w:rsidR="003E383D" w:rsidRPr="00F67DD0" w:rsidRDefault="003E383D" w:rsidP="003E383D">
      <w:pPr>
        <w:spacing w:line="240" w:lineRule="auto"/>
        <w:rPr>
          <w:b/>
          <w:snapToGrid w:val="0"/>
          <w:sz w:val="16"/>
          <w:lang w:val="fr-FR" w:eastAsia="fr-FR"/>
        </w:rPr>
      </w:pPr>
      <w:r w:rsidRPr="00F67DD0">
        <w:rPr>
          <w:b/>
          <w:snapToGrid w:val="0"/>
          <w:sz w:val="16"/>
          <w:lang w:val="fr-FR" w:eastAsia="fr-FR"/>
        </w:rPr>
        <w:t>4.3.4 Demande</w:t>
      </w:r>
    </w:p>
    <w:p w14:paraId="70378FD6" w14:textId="77777777" w:rsidR="003E383D" w:rsidRPr="00F67DD0" w:rsidRDefault="003E383D" w:rsidP="003E383D">
      <w:pPr>
        <w:spacing w:line="240" w:lineRule="auto"/>
        <w:rPr>
          <w:snapToGrid w:val="0"/>
          <w:sz w:val="16"/>
          <w:lang w:val="fr-FR" w:eastAsia="fr-FR"/>
        </w:rPr>
      </w:pPr>
      <w:r w:rsidRPr="00F67DD0">
        <w:rPr>
          <w:snapToGrid w:val="0"/>
          <w:sz w:val="11"/>
          <w:lang w:val="fr-FR" w:eastAsia="fr-FR"/>
        </w:rPr>
        <w:t>1</w:t>
      </w:r>
      <w:r w:rsidRPr="00F67DD0">
        <w:rPr>
          <w:snapToGrid w:val="0"/>
          <w:sz w:val="16"/>
          <w:lang w:val="fr-FR" w:eastAsia="fr-FR"/>
        </w:rPr>
        <w:t xml:space="preserve"> Une demande doit indiquer:</w:t>
      </w:r>
    </w:p>
    <w:p w14:paraId="1E9608B1" w14:textId="77777777" w:rsidR="003E383D" w:rsidRPr="00F67DD0" w:rsidRDefault="003E383D" w:rsidP="003E383D">
      <w:pPr>
        <w:spacing w:line="240" w:lineRule="auto"/>
        <w:ind w:left="284"/>
        <w:rPr>
          <w:snapToGrid w:val="0"/>
          <w:sz w:val="16"/>
          <w:lang w:val="fr-FR" w:eastAsia="fr-FR"/>
        </w:rPr>
      </w:pPr>
      <w:r w:rsidRPr="00F67DD0">
        <w:rPr>
          <w:snapToGrid w:val="0"/>
          <w:sz w:val="16"/>
          <w:lang w:val="fr-FR" w:eastAsia="fr-FR"/>
        </w:rPr>
        <w:t>a. le nom et l’adresse du requérant;</w:t>
      </w:r>
    </w:p>
    <w:p w14:paraId="7CD84331" w14:textId="77777777" w:rsidR="003E383D" w:rsidRPr="00F67DD0" w:rsidRDefault="003E383D" w:rsidP="003E383D">
      <w:pPr>
        <w:spacing w:line="240" w:lineRule="auto"/>
        <w:ind w:left="284"/>
        <w:rPr>
          <w:snapToGrid w:val="0"/>
          <w:sz w:val="16"/>
          <w:lang w:val="fr-FR" w:eastAsia="fr-FR"/>
        </w:rPr>
      </w:pPr>
      <w:r w:rsidRPr="00F67DD0">
        <w:rPr>
          <w:snapToGrid w:val="0"/>
          <w:sz w:val="16"/>
          <w:lang w:val="fr-FR" w:eastAsia="fr-FR"/>
        </w:rPr>
        <w:t>b. les noms et les adresses des exportateurs étrangers;</w:t>
      </w:r>
    </w:p>
    <w:p w14:paraId="0F96A74A" w14:textId="77777777" w:rsidR="003E383D" w:rsidRPr="00F67DD0" w:rsidRDefault="003E383D" w:rsidP="003E383D">
      <w:pPr>
        <w:spacing w:line="240" w:lineRule="auto"/>
        <w:ind w:left="284"/>
        <w:rPr>
          <w:snapToGrid w:val="0"/>
          <w:sz w:val="16"/>
          <w:lang w:val="fr-FR" w:eastAsia="fr-FR"/>
        </w:rPr>
      </w:pPr>
      <w:r w:rsidRPr="00F67DD0">
        <w:rPr>
          <w:snapToGrid w:val="0"/>
          <w:sz w:val="16"/>
          <w:lang w:val="fr-FR" w:eastAsia="fr-FR"/>
        </w:rPr>
        <w:t>c. pour chaque substance qu’il est prévu d’importer:</w:t>
      </w:r>
    </w:p>
    <w:p w14:paraId="219C785C" w14:textId="77777777" w:rsidR="003E383D" w:rsidRPr="00F67DD0" w:rsidRDefault="003E383D" w:rsidP="003E383D">
      <w:pPr>
        <w:spacing w:line="240" w:lineRule="auto"/>
        <w:ind w:left="708"/>
        <w:rPr>
          <w:snapToGrid w:val="0"/>
          <w:sz w:val="16"/>
          <w:lang w:val="fr-FR" w:eastAsia="fr-FR"/>
        </w:rPr>
      </w:pPr>
      <w:r w:rsidRPr="00F67DD0">
        <w:rPr>
          <w:snapToGrid w:val="0"/>
          <w:sz w:val="16"/>
          <w:lang w:val="fr-FR" w:eastAsia="fr-FR"/>
        </w:rPr>
        <w:t>1. son nom chimique selon une nomenclature reconnue au niveau international,</w:t>
      </w:r>
    </w:p>
    <w:p w14:paraId="0AC216ED" w14:textId="77777777" w:rsidR="003E383D" w:rsidRPr="00F67DD0" w:rsidRDefault="003E383D" w:rsidP="003E383D">
      <w:pPr>
        <w:spacing w:line="240" w:lineRule="auto"/>
        <w:ind w:left="708"/>
        <w:rPr>
          <w:snapToGrid w:val="0"/>
          <w:sz w:val="16"/>
          <w:lang w:val="fr-FR" w:eastAsia="fr-FR"/>
        </w:rPr>
      </w:pPr>
      <w:r w:rsidRPr="00F67DD0">
        <w:rPr>
          <w:snapToGrid w:val="0"/>
          <w:sz w:val="16"/>
          <w:lang w:val="fr-FR" w:eastAsia="fr-FR"/>
        </w:rPr>
        <w:t>2. sa position tarifaire selon les annexes de la loi du 9 octobre 19886 sur le tarif des douanes (</w:t>
      </w:r>
      <w:proofErr w:type="spellStart"/>
      <w:r w:rsidRPr="00F67DD0">
        <w:rPr>
          <w:snapToGrid w:val="0"/>
          <w:sz w:val="16"/>
          <w:lang w:val="fr-FR" w:eastAsia="fr-FR"/>
        </w:rPr>
        <w:t>LTaD</w:t>
      </w:r>
      <w:proofErr w:type="spellEnd"/>
      <w:r w:rsidRPr="00F67DD0">
        <w:rPr>
          <w:snapToGrid w:val="0"/>
          <w:sz w:val="16"/>
          <w:lang w:val="fr-FR" w:eastAsia="fr-FR"/>
        </w:rPr>
        <w:t>),</w:t>
      </w:r>
    </w:p>
    <w:p w14:paraId="52F629BC" w14:textId="77777777" w:rsidR="003E383D" w:rsidRPr="00F67DD0" w:rsidRDefault="003E383D" w:rsidP="003E383D">
      <w:pPr>
        <w:spacing w:line="240" w:lineRule="auto"/>
        <w:ind w:left="708"/>
        <w:rPr>
          <w:snapToGrid w:val="0"/>
          <w:sz w:val="16"/>
          <w:lang w:val="fr-FR" w:eastAsia="fr-FR"/>
        </w:rPr>
      </w:pPr>
      <w:r w:rsidRPr="00F67DD0">
        <w:rPr>
          <w:snapToGrid w:val="0"/>
          <w:sz w:val="16"/>
          <w:lang w:val="fr-FR" w:eastAsia="fr-FR"/>
        </w:rPr>
        <w:t>3. la quantité prévue, en kilogrammes par année civile,</w:t>
      </w:r>
    </w:p>
    <w:p w14:paraId="48ABEE82" w14:textId="77777777" w:rsidR="003E383D" w:rsidRPr="00F67DD0" w:rsidRDefault="003E383D" w:rsidP="003E383D">
      <w:pPr>
        <w:spacing w:line="240" w:lineRule="auto"/>
        <w:ind w:left="708"/>
        <w:rPr>
          <w:snapToGrid w:val="0"/>
          <w:sz w:val="16"/>
          <w:lang w:val="fr-FR" w:eastAsia="fr-FR"/>
        </w:rPr>
      </w:pPr>
      <w:r w:rsidRPr="00F67DD0">
        <w:rPr>
          <w:snapToGrid w:val="0"/>
          <w:sz w:val="16"/>
          <w:lang w:val="fr-FR" w:eastAsia="fr-FR"/>
        </w:rPr>
        <w:t>4. sa qualité (neuve, usagée, régénérée),</w:t>
      </w:r>
    </w:p>
    <w:p w14:paraId="06E9C992" w14:textId="77777777" w:rsidR="003E383D" w:rsidRPr="00F67DD0" w:rsidRDefault="003E383D" w:rsidP="003E383D">
      <w:pPr>
        <w:spacing w:line="240" w:lineRule="auto"/>
        <w:ind w:left="708"/>
        <w:rPr>
          <w:snapToGrid w:val="0"/>
          <w:sz w:val="16"/>
          <w:lang w:val="fr-FR" w:eastAsia="fr-FR"/>
        </w:rPr>
      </w:pPr>
      <w:r w:rsidRPr="00F67DD0">
        <w:rPr>
          <w:snapToGrid w:val="0"/>
          <w:sz w:val="16"/>
          <w:lang w:val="fr-FR" w:eastAsia="fr-FR"/>
        </w:rPr>
        <w:t>5. les usages prévus.</w:t>
      </w:r>
    </w:p>
    <w:p w14:paraId="51E69F6F" w14:textId="77777777" w:rsidR="003E383D" w:rsidRPr="00F67DD0" w:rsidRDefault="003E383D" w:rsidP="003E383D">
      <w:pPr>
        <w:spacing w:line="240" w:lineRule="auto"/>
        <w:rPr>
          <w:snapToGrid w:val="0"/>
          <w:sz w:val="16"/>
          <w:lang w:val="fr-FR" w:eastAsia="fr-FR"/>
        </w:rPr>
      </w:pPr>
      <w:r w:rsidRPr="00F67DD0">
        <w:rPr>
          <w:snapToGrid w:val="0"/>
          <w:sz w:val="11"/>
          <w:lang w:val="fr-FR" w:eastAsia="fr-FR"/>
        </w:rPr>
        <w:t>2</w:t>
      </w:r>
      <w:r w:rsidRPr="00F67DD0">
        <w:rPr>
          <w:snapToGrid w:val="0"/>
          <w:sz w:val="16"/>
          <w:lang w:val="fr-FR" w:eastAsia="fr-FR"/>
        </w:rPr>
        <w:t xml:space="preserve"> L’OFEV peut exiger d’autres informations sur l’origine des substances concernées et l’usage qu’il est prévu d’en faire.</w:t>
      </w:r>
    </w:p>
    <w:p w14:paraId="177F4469" w14:textId="77777777" w:rsidR="003E383D" w:rsidRPr="00F67DD0" w:rsidRDefault="003E383D" w:rsidP="003E383D">
      <w:pPr>
        <w:spacing w:line="240" w:lineRule="auto"/>
        <w:rPr>
          <w:b/>
          <w:snapToGrid w:val="0"/>
          <w:sz w:val="16"/>
          <w:lang w:val="fr-FR" w:eastAsia="fr-FR"/>
        </w:rPr>
      </w:pPr>
      <w:r w:rsidRPr="00F67DD0">
        <w:rPr>
          <w:b/>
          <w:snapToGrid w:val="0"/>
          <w:sz w:val="16"/>
          <w:lang w:val="fr-FR" w:eastAsia="fr-FR"/>
        </w:rPr>
        <w:t>4.3.5 Décision</w:t>
      </w:r>
    </w:p>
    <w:p w14:paraId="087036E1" w14:textId="77777777" w:rsidR="003E383D" w:rsidRPr="00F67DD0" w:rsidRDefault="003E383D" w:rsidP="003E383D">
      <w:pPr>
        <w:spacing w:line="240" w:lineRule="auto"/>
        <w:rPr>
          <w:snapToGrid w:val="0"/>
          <w:sz w:val="16"/>
          <w:lang w:val="fr-FR" w:eastAsia="fr-FR"/>
        </w:rPr>
      </w:pPr>
      <w:r w:rsidRPr="00F67DD0">
        <w:rPr>
          <w:snapToGrid w:val="0"/>
          <w:sz w:val="11"/>
          <w:lang w:val="fr-FR" w:eastAsia="fr-FR"/>
        </w:rPr>
        <w:t>1</w:t>
      </w:r>
      <w:r w:rsidRPr="00F67DD0">
        <w:rPr>
          <w:snapToGrid w:val="0"/>
          <w:sz w:val="16"/>
          <w:lang w:val="fr-FR" w:eastAsia="fr-FR"/>
        </w:rPr>
        <w:t xml:space="preserve"> L’OFEV rend sa décision sur la base de la demande complète, dans un délai de deux mois.</w:t>
      </w:r>
    </w:p>
    <w:p w14:paraId="53F61B32" w14:textId="77777777" w:rsidR="003E383D" w:rsidRPr="00F67DD0" w:rsidRDefault="003E383D" w:rsidP="003E383D">
      <w:pPr>
        <w:spacing w:line="240" w:lineRule="auto"/>
        <w:rPr>
          <w:snapToGrid w:val="0"/>
          <w:sz w:val="16"/>
          <w:lang w:val="fr-FR" w:eastAsia="fr-FR"/>
        </w:rPr>
      </w:pPr>
      <w:r w:rsidRPr="00F67DD0">
        <w:rPr>
          <w:snapToGrid w:val="0"/>
          <w:sz w:val="11"/>
          <w:lang w:val="fr-FR" w:eastAsia="fr-FR"/>
        </w:rPr>
        <w:t>2</w:t>
      </w:r>
      <w:r w:rsidRPr="00F67DD0">
        <w:rPr>
          <w:snapToGrid w:val="0"/>
          <w:sz w:val="16"/>
          <w:lang w:val="fr-FR" w:eastAsia="fr-FR"/>
        </w:rPr>
        <w:t xml:space="preserve"> Une autorisation générale d’importation est accordée pour une durée de 18 mois au plus et arrive à échéance au terme d’une année civile, elle porte un numéro.</w:t>
      </w:r>
    </w:p>
    <w:p w14:paraId="237E359E" w14:textId="77777777" w:rsidR="003E383D" w:rsidRPr="00F67DD0" w:rsidRDefault="003E383D" w:rsidP="003E383D">
      <w:pPr>
        <w:spacing w:line="240" w:lineRule="auto"/>
        <w:rPr>
          <w:b/>
          <w:snapToGrid w:val="0"/>
          <w:sz w:val="16"/>
          <w:lang w:val="fr-FR" w:eastAsia="fr-FR"/>
        </w:rPr>
      </w:pPr>
      <w:r w:rsidRPr="00F67DD0">
        <w:rPr>
          <w:b/>
          <w:snapToGrid w:val="0"/>
          <w:sz w:val="16"/>
          <w:lang w:val="fr-FR" w:eastAsia="fr-FR"/>
        </w:rPr>
        <w:t>4.3.6 Obligations lors de l’importation et de l’entreposage</w:t>
      </w:r>
    </w:p>
    <w:p w14:paraId="3BDBA9D1" w14:textId="77777777" w:rsidR="003E383D" w:rsidRPr="00F67DD0" w:rsidRDefault="003E383D" w:rsidP="003E383D">
      <w:pPr>
        <w:spacing w:line="240" w:lineRule="auto"/>
        <w:rPr>
          <w:snapToGrid w:val="0"/>
          <w:sz w:val="16"/>
          <w:lang w:val="fr-FR" w:eastAsia="fr-FR"/>
        </w:rPr>
      </w:pPr>
      <w:r w:rsidRPr="00F67DD0">
        <w:rPr>
          <w:snapToGrid w:val="0"/>
          <w:sz w:val="11"/>
          <w:lang w:val="fr-FR" w:eastAsia="fr-FR"/>
        </w:rPr>
        <w:t>1</w:t>
      </w:r>
      <w:r w:rsidRPr="00F67DD0">
        <w:rPr>
          <w:snapToGrid w:val="0"/>
          <w:sz w:val="16"/>
          <w:lang w:val="fr-FR" w:eastAsia="fr-FR"/>
        </w:rPr>
        <w:t xml:space="preserve"> La personne assujettie à l’obligation de déclarer selon l’art. 26 de la loi du 18 mars 2005 sur les douanes (LD)15 est tenue d’indiquer dans la déclaration le numéro de l’autorisation générale d’importation.</w:t>
      </w:r>
    </w:p>
    <w:p w14:paraId="750E9256" w14:textId="77777777" w:rsidR="003E383D" w:rsidRPr="00F67DD0" w:rsidRDefault="003E383D" w:rsidP="003E383D">
      <w:pPr>
        <w:spacing w:line="240" w:lineRule="auto"/>
        <w:rPr>
          <w:snapToGrid w:val="0"/>
          <w:sz w:val="16"/>
          <w:lang w:val="fr-FR" w:eastAsia="fr-FR"/>
        </w:rPr>
      </w:pPr>
      <w:r w:rsidRPr="00F67DD0">
        <w:rPr>
          <w:snapToGrid w:val="0"/>
          <w:sz w:val="11"/>
          <w:lang w:val="fr-FR" w:eastAsia="fr-FR"/>
        </w:rPr>
        <w:t>2</w:t>
      </w:r>
      <w:r w:rsidRPr="00F67DD0">
        <w:rPr>
          <w:snapToGrid w:val="0"/>
          <w:sz w:val="16"/>
          <w:lang w:val="fr-FR" w:eastAsia="fr-FR"/>
        </w:rPr>
        <w:t xml:space="preserve"> Sur demande du bureau de douane, la personne assujettie à l’obligation de déclarer doit produire une copie de l’autorisation d’importation.</w:t>
      </w:r>
    </w:p>
    <w:p w14:paraId="4B10DE29" w14:textId="77777777" w:rsidR="003E383D" w:rsidRPr="00F67DD0" w:rsidRDefault="003E383D" w:rsidP="003E383D">
      <w:pPr>
        <w:spacing w:line="240" w:lineRule="auto"/>
        <w:rPr>
          <w:snapToGrid w:val="0"/>
          <w:sz w:val="16"/>
          <w:lang w:val="fr-FR" w:eastAsia="fr-FR"/>
        </w:rPr>
      </w:pPr>
      <w:r w:rsidRPr="00F67DD0">
        <w:rPr>
          <w:snapToGrid w:val="0"/>
          <w:sz w:val="11"/>
          <w:lang w:val="fr-FR" w:eastAsia="fr-FR"/>
        </w:rPr>
        <w:t>3</w:t>
      </w:r>
      <w:r w:rsidRPr="00F67DD0">
        <w:rPr>
          <w:snapToGrid w:val="0"/>
          <w:sz w:val="16"/>
          <w:lang w:val="fr-FR" w:eastAsia="fr-FR"/>
        </w:rPr>
        <w:t xml:space="preserve"> Lors de l’entreposage dans un entrepôt douanier ouvert, dans un entrepôt de marchandises de grande consommation ou dans un dépôt franc sous douane, l’entreposeur ou l’entrepositaire est tenu de reporter le numéro de l’autorisation d’importation dans un inventaire.</w:t>
      </w:r>
    </w:p>
    <w:p w14:paraId="61279A8B" w14:textId="77777777" w:rsidR="00F67DD0" w:rsidRPr="00F67DD0" w:rsidRDefault="00F67DD0" w:rsidP="003E383D">
      <w:pPr>
        <w:spacing w:line="240" w:lineRule="auto"/>
        <w:rPr>
          <w:snapToGrid w:val="0"/>
          <w:sz w:val="16"/>
          <w:lang w:val="fr-FR" w:eastAsia="fr-FR"/>
        </w:rPr>
      </w:pPr>
    </w:p>
    <w:p w14:paraId="4760A38F" w14:textId="77777777" w:rsidR="00F67DD0" w:rsidRPr="00F67DD0" w:rsidRDefault="00F67DD0" w:rsidP="00F67DD0">
      <w:pPr>
        <w:spacing w:line="240" w:lineRule="auto"/>
        <w:rPr>
          <w:b/>
          <w:snapToGrid w:val="0"/>
          <w:sz w:val="16"/>
          <w:lang w:val="fr-CH" w:eastAsia="fr-FR"/>
        </w:rPr>
      </w:pPr>
      <w:r w:rsidRPr="00F67DD0">
        <w:rPr>
          <w:b/>
          <w:snapToGrid w:val="0"/>
          <w:sz w:val="16"/>
          <w:lang w:val="fr-CH" w:eastAsia="fr-FR"/>
        </w:rPr>
        <w:t xml:space="preserve">7 Obligation de communiquer </w:t>
      </w:r>
    </w:p>
    <w:p w14:paraId="616F6F5A" w14:textId="77777777" w:rsidR="00F67DD0" w:rsidRPr="00F67DD0" w:rsidRDefault="00F67DD0" w:rsidP="00F67DD0">
      <w:pPr>
        <w:spacing w:line="240" w:lineRule="auto"/>
        <w:rPr>
          <w:b/>
          <w:snapToGrid w:val="0"/>
          <w:sz w:val="16"/>
          <w:lang w:val="fr-CH" w:eastAsia="fr-FR"/>
        </w:rPr>
      </w:pPr>
      <w:r w:rsidRPr="00F67DD0">
        <w:rPr>
          <w:b/>
          <w:snapToGrid w:val="0"/>
          <w:sz w:val="16"/>
          <w:lang w:val="fr-CH" w:eastAsia="fr-FR"/>
        </w:rPr>
        <w:t xml:space="preserve">7.1 Obligation de communiquer concernant l’importation et l’exportation </w:t>
      </w:r>
    </w:p>
    <w:p w14:paraId="0B0FB7B3" w14:textId="77777777" w:rsidR="00F67DD0" w:rsidRPr="00F67DD0" w:rsidRDefault="00F67DD0" w:rsidP="00F67DD0">
      <w:pPr>
        <w:spacing w:line="240" w:lineRule="auto"/>
        <w:rPr>
          <w:b/>
          <w:snapToGrid w:val="0"/>
          <w:sz w:val="16"/>
          <w:lang w:val="fr-CH" w:eastAsia="fr-FR"/>
        </w:rPr>
      </w:pPr>
      <w:r w:rsidRPr="00F67DD0">
        <w:rPr>
          <w:b/>
          <w:snapToGrid w:val="0"/>
          <w:sz w:val="16"/>
          <w:lang w:val="fr-CH" w:eastAsia="fr-FR"/>
        </w:rPr>
        <w:t xml:space="preserve">7.1.1 Principes </w:t>
      </w:r>
    </w:p>
    <w:p w14:paraId="750705FF" w14:textId="77777777" w:rsidR="00F67DD0" w:rsidRPr="00F67DD0" w:rsidRDefault="00F67DD0" w:rsidP="00F67DD0">
      <w:pPr>
        <w:spacing w:line="240" w:lineRule="auto"/>
        <w:rPr>
          <w:snapToGrid w:val="0"/>
          <w:sz w:val="16"/>
          <w:lang w:val="fr-CH" w:eastAsia="fr-FR"/>
        </w:rPr>
      </w:pPr>
      <w:r w:rsidRPr="00F67DD0">
        <w:rPr>
          <w:snapToGrid w:val="0"/>
          <w:sz w:val="11"/>
          <w:lang w:val="fr-CH" w:eastAsia="fr-FR"/>
        </w:rPr>
        <w:t>1</w:t>
      </w:r>
      <w:r w:rsidRPr="00F67DD0">
        <w:rPr>
          <w:snapToGrid w:val="0"/>
          <w:sz w:val="16"/>
          <w:lang w:val="fr-CH" w:eastAsia="fr-FR"/>
        </w:rPr>
        <w:t xml:space="preserve"> Toute personne qui importe ou exporte des substances stables dans l’air au sens du ch. 1, al. 1, ou des préparations au sens du ch. 1, al. 2, doit communiquer à l’OFEV, chaque année et le 31 mars au plus tard, les quantités importées ou exportées l’année précédente. </w:t>
      </w:r>
    </w:p>
    <w:p w14:paraId="297DFBC7" w14:textId="77777777" w:rsidR="00F67DD0" w:rsidRPr="00F67DD0" w:rsidRDefault="00F67DD0" w:rsidP="00F67DD0">
      <w:pPr>
        <w:spacing w:line="240" w:lineRule="auto"/>
        <w:rPr>
          <w:snapToGrid w:val="0"/>
          <w:sz w:val="16"/>
          <w:lang w:val="fr-CH" w:eastAsia="fr-FR"/>
        </w:rPr>
      </w:pPr>
      <w:r w:rsidRPr="00F67DD0">
        <w:rPr>
          <w:snapToGrid w:val="0"/>
          <w:sz w:val="11"/>
          <w:lang w:val="fr-CH" w:eastAsia="fr-FR"/>
        </w:rPr>
        <w:t>2</w:t>
      </w:r>
      <w:r w:rsidRPr="00F67DD0">
        <w:rPr>
          <w:snapToGrid w:val="0"/>
          <w:sz w:val="16"/>
          <w:lang w:val="fr-CH" w:eastAsia="fr-FR"/>
        </w:rPr>
        <w:t xml:space="preserve"> Les données doivent être ventilées par substance et par usage prévu.</w:t>
      </w:r>
    </w:p>
    <w:p w14:paraId="6130C9BF" w14:textId="77777777" w:rsidR="00F67DD0" w:rsidRPr="00F67DD0" w:rsidRDefault="00F67DD0" w:rsidP="003E383D">
      <w:pPr>
        <w:spacing w:line="240" w:lineRule="auto"/>
        <w:rPr>
          <w:snapToGrid w:val="0"/>
          <w:sz w:val="18"/>
          <w:lang w:val="fr-CH" w:eastAsia="fr-FR"/>
        </w:rPr>
      </w:pPr>
    </w:p>
    <w:p w14:paraId="27B89707" w14:textId="77777777" w:rsidR="00676623" w:rsidRPr="00676623" w:rsidRDefault="00676623" w:rsidP="003E383D">
      <w:pPr>
        <w:pStyle w:val="Gegenstand"/>
        <w:spacing w:after="0"/>
        <w:rPr>
          <w:lang w:val="fr-FR"/>
        </w:rPr>
      </w:pPr>
    </w:p>
    <w:sectPr w:rsidR="00676623" w:rsidRPr="00676623" w:rsidSect="005F52DC">
      <w:headerReference w:type="first" r:id="rId10"/>
      <w:pgSz w:w="16838" w:h="11906" w:orient="landscape" w:code="9"/>
      <w:pgMar w:top="737" w:right="1134" w:bottom="-851" w:left="1304" w:header="5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478C7" w14:textId="77777777" w:rsidR="00DF22BE" w:rsidRDefault="00DF22BE">
      <w:r>
        <w:separator/>
      </w:r>
    </w:p>
  </w:endnote>
  <w:endnote w:type="continuationSeparator" w:id="0">
    <w:p w14:paraId="6038F92E" w14:textId="77777777" w:rsidR="00DF22BE" w:rsidRDefault="00DF2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736B5" w14:textId="77777777" w:rsidR="00DF22BE" w:rsidRDefault="00DF22BE">
      <w:r>
        <w:separator/>
      </w:r>
    </w:p>
  </w:footnote>
  <w:footnote w:type="continuationSeparator" w:id="0">
    <w:p w14:paraId="0C2E8252" w14:textId="77777777" w:rsidR="00DF22BE" w:rsidRDefault="00DF22BE">
      <w:r>
        <w:continuationSeparator/>
      </w:r>
    </w:p>
  </w:footnote>
  <w:footnote w:id="1">
    <w:p w14:paraId="7C709723" w14:textId="77777777" w:rsidR="00B338B4" w:rsidRPr="00023B1E" w:rsidRDefault="00B338B4" w:rsidP="00023B1E">
      <w:pPr>
        <w:pStyle w:val="Funotentext"/>
        <w:spacing w:before="80"/>
        <w:rPr>
          <w:rFonts w:ascii="Arial" w:hAnsi="Arial" w:cs="Arial"/>
          <w:sz w:val="18"/>
          <w:szCs w:val="18"/>
        </w:rPr>
      </w:pPr>
      <w:r w:rsidRPr="00023B1E">
        <w:rPr>
          <w:rStyle w:val="Funotenzeichen"/>
          <w:rFonts w:ascii="Arial" w:hAnsi="Arial" w:cs="Arial"/>
          <w:sz w:val="18"/>
          <w:szCs w:val="18"/>
        </w:rPr>
        <w:footnoteRef/>
      </w:r>
      <w:r w:rsidRPr="00023B1E">
        <w:rPr>
          <w:rFonts w:ascii="Arial" w:hAnsi="Arial" w:cs="Arial"/>
          <w:sz w:val="18"/>
          <w:szCs w:val="18"/>
        </w:rPr>
        <w:t xml:space="preserve"> </w:t>
      </w:r>
      <w:r w:rsidRPr="00023B1E">
        <w:rPr>
          <w:rFonts w:ascii="Arial" w:hAnsi="Arial" w:cs="Arial"/>
          <w:sz w:val="18"/>
          <w:szCs w:val="18"/>
        </w:rPr>
        <w:tab/>
        <w:t>Selon l’annexe 1.5 chiffre 1 alinéa 3 ORRChim ou sel</w:t>
      </w:r>
      <w:r w:rsidR="00071355">
        <w:rPr>
          <w:rFonts w:ascii="Arial" w:hAnsi="Arial" w:cs="Arial"/>
          <w:sz w:val="18"/>
          <w:szCs w:val="18"/>
        </w:rPr>
        <w:t>on l’article 2 alinéa 15-16 du r</w:t>
      </w:r>
      <w:r w:rsidRPr="00023B1E">
        <w:rPr>
          <w:rFonts w:ascii="Arial" w:hAnsi="Arial" w:cs="Arial"/>
          <w:sz w:val="18"/>
          <w:szCs w:val="18"/>
        </w:rPr>
        <w:t>èglement (UE) n° 517/2014</w:t>
      </w:r>
    </w:p>
  </w:footnote>
  <w:footnote w:id="2">
    <w:p w14:paraId="06631CEB" w14:textId="77777777" w:rsidR="007776F0" w:rsidRPr="005C306C" w:rsidRDefault="007776F0" w:rsidP="00676623">
      <w:pPr>
        <w:pStyle w:val="Funotentext"/>
        <w:spacing w:line="240" w:lineRule="exact"/>
        <w:rPr>
          <w:rFonts w:ascii="Arial" w:hAnsi="Arial" w:cs="Arial"/>
          <w:sz w:val="18"/>
          <w:szCs w:val="18"/>
          <w:lang w:val="fr-FR"/>
        </w:rPr>
      </w:pPr>
      <w:r w:rsidRPr="005C306C">
        <w:rPr>
          <w:rStyle w:val="Funotenzeichen"/>
          <w:rFonts w:ascii="Arial" w:hAnsi="Arial" w:cs="Arial"/>
          <w:sz w:val="18"/>
          <w:szCs w:val="18"/>
        </w:rPr>
        <w:footnoteRef/>
      </w:r>
      <w:r w:rsidRPr="005C306C">
        <w:rPr>
          <w:rFonts w:ascii="Arial" w:hAnsi="Arial" w:cs="Arial"/>
          <w:sz w:val="18"/>
          <w:szCs w:val="18"/>
          <w:lang w:val="fr-FR"/>
        </w:rPr>
        <w:tab/>
      </w:r>
      <w:r>
        <w:rPr>
          <w:rFonts w:ascii="Arial" w:hAnsi="Arial" w:cs="Arial"/>
          <w:sz w:val="18"/>
          <w:lang w:val="fr-FR"/>
        </w:rPr>
        <w:t>S</w:t>
      </w:r>
      <w:r w:rsidRPr="005C306C">
        <w:rPr>
          <w:rFonts w:ascii="Arial" w:hAnsi="Arial" w:cs="Arial"/>
          <w:sz w:val="18"/>
        </w:rPr>
        <w:t xml:space="preserve">elon les annexes de la loi sur les tarifs douaniers du 9.10.1986, (RS </w:t>
      </w:r>
      <w:r w:rsidRPr="005C306C">
        <w:rPr>
          <w:rFonts w:ascii="Arial" w:hAnsi="Arial" w:cs="Arial"/>
          <w:b/>
          <w:sz w:val="18"/>
        </w:rPr>
        <w:t>632.10)</w:t>
      </w:r>
    </w:p>
  </w:footnote>
  <w:footnote w:id="3">
    <w:p w14:paraId="235918F2" w14:textId="544FC62D" w:rsidR="007776F0" w:rsidRPr="005C306C" w:rsidRDefault="007776F0" w:rsidP="007776F0">
      <w:pPr>
        <w:pStyle w:val="Funotentext"/>
        <w:spacing w:line="240" w:lineRule="exact"/>
        <w:rPr>
          <w:rFonts w:ascii="Arial" w:hAnsi="Arial" w:cs="Arial"/>
          <w:sz w:val="18"/>
          <w:szCs w:val="18"/>
          <w:lang w:val="fr-FR"/>
        </w:rPr>
      </w:pPr>
      <w:r w:rsidRPr="005C306C">
        <w:rPr>
          <w:rStyle w:val="Funotenzeichen"/>
          <w:rFonts w:ascii="Arial" w:hAnsi="Arial" w:cs="Arial"/>
          <w:sz w:val="18"/>
          <w:szCs w:val="18"/>
        </w:rPr>
        <w:footnoteRef/>
      </w:r>
      <w:r w:rsidRPr="005C306C">
        <w:rPr>
          <w:rStyle w:val="Funotenzeichen"/>
          <w:rFonts w:ascii="Arial" w:hAnsi="Arial" w:cs="Arial"/>
          <w:sz w:val="18"/>
          <w:szCs w:val="18"/>
          <w:lang w:val="fr-FR"/>
        </w:rPr>
        <w:t xml:space="preserve"> </w:t>
      </w:r>
      <w:r w:rsidRPr="005C306C">
        <w:rPr>
          <w:rStyle w:val="Funotenzeichen"/>
          <w:rFonts w:ascii="Arial" w:hAnsi="Arial" w:cs="Arial"/>
          <w:sz w:val="18"/>
          <w:szCs w:val="18"/>
          <w:lang w:val="fr-FR"/>
        </w:rPr>
        <w:tab/>
      </w:r>
      <w:r w:rsidR="00026452" w:rsidRPr="00A47288">
        <w:rPr>
          <w:rFonts w:ascii="Arial" w:hAnsi="Arial" w:cs="Arial"/>
          <w:sz w:val="18"/>
        </w:rPr>
        <w:t xml:space="preserve">Si la demande est déposée </w:t>
      </w:r>
      <w:r w:rsidR="00026452" w:rsidRPr="007A58D1">
        <w:rPr>
          <w:rFonts w:ascii="Arial" w:hAnsi="Arial" w:cs="Arial"/>
          <w:sz w:val="18"/>
          <w:u w:val="single"/>
        </w:rPr>
        <w:t>après le 30 juin</w:t>
      </w:r>
      <w:r w:rsidR="00026452">
        <w:rPr>
          <w:rFonts w:ascii="Arial" w:hAnsi="Arial" w:cs="Arial"/>
          <w:sz w:val="18"/>
        </w:rPr>
        <w:t>, un PGI valable jusqu’à la fin de l’année suivante peut etre delivré (cf. annexe 1.5, chiffre 3.3.5, alinéa 2 ORRChim). Veuillez indiquer les quantités séparemment par année civile.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42" w:type="dxa"/>
      <w:tblInd w:w="-595" w:type="dxa"/>
      <w:tblLayout w:type="fixed"/>
      <w:tblCellMar>
        <w:left w:w="71" w:type="dxa"/>
        <w:right w:w="71" w:type="dxa"/>
      </w:tblCellMar>
      <w:tblLook w:val="01E0" w:firstRow="1" w:lastRow="1" w:firstColumn="1" w:lastColumn="1" w:noHBand="0" w:noVBand="0"/>
    </w:tblPr>
    <w:tblGrid>
      <w:gridCol w:w="4848"/>
      <w:gridCol w:w="9894"/>
    </w:tblGrid>
    <w:tr w:rsidR="00863A72" w:rsidRPr="005901AF" w14:paraId="26C36B10" w14:textId="77777777">
      <w:trPr>
        <w:cantSplit/>
        <w:trHeight w:hRule="exact" w:val="1800"/>
      </w:trPr>
      <w:tc>
        <w:tcPr>
          <w:tcW w:w="4848" w:type="dxa"/>
        </w:tcPr>
        <w:tbl>
          <w:tblPr>
            <w:tblW w:w="9882" w:type="dxa"/>
            <w:tblLayout w:type="fixed"/>
            <w:tblCellMar>
              <w:left w:w="71" w:type="dxa"/>
              <w:right w:w="71" w:type="dxa"/>
            </w:tblCellMar>
            <w:tblLook w:val="01E0" w:firstRow="1" w:lastRow="1" w:firstColumn="1" w:lastColumn="1" w:noHBand="0" w:noVBand="0"/>
          </w:tblPr>
          <w:tblGrid>
            <w:gridCol w:w="4884"/>
            <w:gridCol w:w="4998"/>
          </w:tblGrid>
          <w:tr w:rsidR="00863A72" w:rsidRPr="005901AF" w14:paraId="0174B7B7" w14:textId="77777777" w:rsidTr="009948F2">
            <w:trPr>
              <w:cantSplit/>
              <w:trHeight w:hRule="exact" w:val="1118"/>
            </w:trPr>
            <w:tc>
              <w:tcPr>
                <w:tcW w:w="4884" w:type="dxa"/>
              </w:tcPr>
              <w:p w14:paraId="623C936B" w14:textId="77777777" w:rsidR="00863A72" w:rsidRPr="00EA4BCE" w:rsidRDefault="00591EC3" w:rsidP="00863A72">
                <w:pPr>
                  <w:pStyle w:val="Logo"/>
                </w:pPr>
                <w:r w:rsidRPr="00EA4BCE">
                  <w:drawing>
                    <wp:anchor distT="0" distB="0" distL="114300" distR="114300" simplePos="0" relativeHeight="251658240" behindDoc="0" locked="0" layoutInCell="1" allowOverlap="1" wp14:anchorId="13F44B35" wp14:editId="1DF5DEC9">
                      <wp:simplePos x="0" y="0"/>
                      <wp:positionH relativeFrom="column">
                        <wp:posOffset>88265</wp:posOffset>
                      </wp:positionH>
                      <wp:positionV relativeFrom="paragraph">
                        <wp:posOffset>493395</wp:posOffset>
                      </wp:positionV>
                      <wp:extent cx="1980000" cy="496800"/>
                      <wp:effectExtent l="0" t="0" r="1270" b="0"/>
                      <wp:wrapNone/>
                      <wp:docPr id="2" name="Picture 2"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sw_pos_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0000" cy="49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98" w:type="dxa"/>
              </w:tcPr>
              <w:p w14:paraId="48F04DFB" w14:textId="77777777" w:rsidR="00863A72" w:rsidRPr="00863A72" w:rsidRDefault="00863A72" w:rsidP="00863A72">
                <w:pPr>
                  <w:pStyle w:val="KopfDept"/>
                  <w:rPr>
                    <w:rFonts w:cs="Arial"/>
                    <w:lang w:val="fr-CH"/>
                  </w:rPr>
                </w:pPr>
                <w:r w:rsidRPr="00EA4BCE">
                  <w:rPr>
                    <w:rFonts w:cs="Arial"/>
                  </w:rPr>
                  <w:fldChar w:fldCharType="begin"/>
                </w:r>
                <w:r w:rsidRPr="00863A72">
                  <w:rPr>
                    <w:rFonts w:cs="Arial"/>
                    <w:lang w:val="fr-CH"/>
                  </w:rPr>
                  <w:instrText xml:space="preserve"> DOCPROPERTY  Departement </w:instrText>
                </w:r>
                <w:r w:rsidRPr="00EA4BCE">
                  <w:rPr>
                    <w:rFonts w:cs="Arial"/>
                  </w:rPr>
                  <w:fldChar w:fldCharType="separate"/>
                </w:r>
                <w:r w:rsidRPr="00863A72">
                  <w:rPr>
                    <w:rFonts w:cs="Arial"/>
                    <w:lang w:val="fr-CH"/>
                  </w:rPr>
                  <w:t>Département fédéral de l'environnement,</w:t>
                </w:r>
                <w:r w:rsidRPr="00863A72">
                  <w:rPr>
                    <w:rFonts w:cs="Arial"/>
                    <w:lang w:val="fr-CH"/>
                  </w:rPr>
                  <w:br/>
                  <w:t>des transports, de l'énergie et de la communication</w:t>
                </w:r>
                <w:r w:rsidRPr="00EA4BCE">
                  <w:rPr>
                    <w:rFonts w:cs="Arial"/>
                  </w:rPr>
                  <w:fldChar w:fldCharType="end"/>
                </w:r>
                <w:r w:rsidRPr="00863A72">
                  <w:rPr>
                    <w:rFonts w:cs="Arial"/>
                    <w:lang w:val="fr-CH"/>
                  </w:rPr>
                  <w:t xml:space="preserve"> </w:t>
                </w:r>
                <w:r w:rsidRPr="00EA4BCE">
                  <w:rPr>
                    <w:rFonts w:cs="Arial"/>
                  </w:rPr>
                  <w:fldChar w:fldCharType="begin"/>
                </w:r>
                <w:r w:rsidRPr="00863A72">
                  <w:rPr>
                    <w:rFonts w:cs="Arial"/>
                    <w:lang w:val="fr-CH"/>
                  </w:rPr>
                  <w:instrText xml:space="preserve"> DOCPROPERTY  Departementkurz </w:instrText>
                </w:r>
                <w:r w:rsidRPr="00EA4BCE">
                  <w:rPr>
                    <w:rFonts w:cs="Arial"/>
                  </w:rPr>
                  <w:fldChar w:fldCharType="separate"/>
                </w:r>
                <w:r w:rsidRPr="00863A72">
                  <w:rPr>
                    <w:rFonts w:cs="Arial"/>
                    <w:lang w:val="fr-CH"/>
                  </w:rPr>
                  <w:t>DETEC</w:t>
                </w:r>
                <w:r w:rsidRPr="00EA4BCE">
                  <w:rPr>
                    <w:rFonts w:cs="Arial"/>
                  </w:rPr>
                  <w:fldChar w:fldCharType="end"/>
                </w:r>
              </w:p>
              <w:p w14:paraId="45EC756B" w14:textId="77777777" w:rsidR="00863A72" w:rsidRPr="00863A72" w:rsidRDefault="00863A72" w:rsidP="00863A72">
                <w:pPr>
                  <w:pStyle w:val="KopfFett"/>
                  <w:rPr>
                    <w:lang w:val="fr-CH"/>
                  </w:rPr>
                </w:pPr>
                <w:r w:rsidRPr="00EA4BCE">
                  <w:fldChar w:fldCharType="begin"/>
                </w:r>
                <w:r w:rsidRPr="00863A72">
                  <w:rPr>
                    <w:lang w:val="fr-CH"/>
                  </w:rPr>
                  <w:instrText xml:space="preserve"> DOCPROPERTY  Amt </w:instrText>
                </w:r>
                <w:r w:rsidRPr="00EA4BCE">
                  <w:fldChar w:fldCharType="separate"/>
                </w:r>
                <w:r w:rsidRPr="00863A72">
                  <w:rPr>
                    <w:lang w:val="fr-CH"/>
                  </w:rPr>
                  <w:t>Office fédéral de l'environnement</w:t>
                </w:r>
                <w:r w:rsidRPr="00EA4BCE">
                  <w:fldChar w:fldCharType="end"/>
                </w:r>
                <w:r w:rsidRPr="00863A72">
                  <w:rPr>
                    <w:lang w:val="fr-CH"/>
                  </w:rPr>
                  <w:t xml:space="preserve"> </w:t>
                </w:r>
                <w:r w:rsidRPr="00EA4BCE">
                  <w:fldChar w:fldCharType="begin"/>
                </w:r>
                <w:r w:rsidRPr="00863A72">
                  <w:rPr>
                    <w:lang w:val="fr-CH"/>
                  </w:rPr>
                  <w:instrText xml:space="preserve"> DOCPROPERTY  Amtkurz </w:instrText>
                </w:r>
                <w:r w:rsidRPr="00EA4BCE">
                  <w:fldChar w:fldCharType="separate"/>
                </w:r>
                <w:r w:rsidRPr="00863A72">
                  <w:rPr>
                    <w:lang w:val="fr-CH"/>
                  </w:rPr>
                  <w:t>OFEV</w:t>
                </w:r>
                <w:r w:rsidRPr="00EA4BCE">
                  <w:fldChar w:fldCharType="end"/>
                </w:r>
              </w:p>
              <w:p w14:paraId="1B615E8B" w14:textId="77777777" w:rsidR="00863A72" w:rsidRPr="00863A72" w:rsidRDefault="00863A72" w:rsidP="00863A72">
                <w:pPr>
                  <w:pStyle w:val="Kopfzeile"/>
                  <w:rPr>
                    <w:lang w:val="fr-CH"/>
                  </w:rPr>
                </w:pPr>
                <w:r w:rsidRPr="00EA4BCE">
                  <w:fldChar w:fldCharType="begin"/>
                </w:r>
                <w:r w:rsidRPr="00863A72">
                  <w:rPr>
                    <w:lang w:val="fr-CH"/>
                  </w:rPr>
                  <w:instrText xml:space="preserve"> DOCPROPERTY  Abteilung </w:instrText>
                </w:r>
                <w:r w:rsidRPr="00EA4BCE">
                  <w:fldChar w:fldCharType="separate"/>
                </w:r>
                <w:r w:rsidRPr="00863A72">
                  <w:rPr>
                    <w:lang w:val="fr-CH"/>
                  </w:rPr>
                  <w:t>Division Protection de l’air et produits chimiques</w:t>
                </w:r>
                <w:r w:rsidRPr="00EA4BCE">
                  <w:fldChar w:fldCharType="end"/>
                </w:r>
              </w:p>
            </w:tc>
          </w:tr>
        </w:tbl>
        <w:p w14:paraId="75B8AA50" w14:textId="77777777" w:rsidR="00863A72" w:rsidRPr="00863A72" w:rsidRDefault="00863A72">
          <w:pPr>
            <w:rPr>
              <w:lang w:val="fr-CH"/>
            </w:rPr>
          </w:pPr>
        </w:p>
      </w:tc>
      <w:tc>
        <w:tcPr>
          <w:tcW w:w="9894" w:type="dxa"/>
        </w:tcPr>
        <w:tbl>
          <w:tblPr>
            <w:tblpPr w:leftFromText="141" w:rightFromText="141" w:horzAnchor="margin" w:tblpY="735"/>
            <w:tblOverlap w:val="never"/>
            <w:tblW w:w="5527" w:type="dxa"/>
            <w:tblLayout w:type="fixed"/>
            <w:tblCellMar>
              <w:left w:w="71" w:type="dxa"/>
              <w:right w:w="71" w:type="dxa"/>
            </w:tblCellMar>
            <w:tblLook w:val="01E0" w:firstRow="1" w:lastRow="1" w:firstColumn="1" w:lastColumn="1" w:noHBand="0" w:noVBand="0"/>
          </w:tblPr>
          <w:tblGrid>
            <w:gridCol w:w="174"/>
            <w:gridCol w:w="5353"/>
          </w:tblGrid>
          <w:tr w:rsidR="00863A72" w:rsidRPr="005901AF" w14:paraId="790A8007" w14:textId="77777777" w:rsidTr="009948F2">
            <w:trPr>
              <w:cantSplit/>
              <w:trHeight w:hRule="exact" w:val="938"/>
            </w:trPr>
            <w:tc>
              <w:tcPr>
                <w:tcW w:w="174" w:type="dxa"/>
              </w:tcPr>
              <w:p w14:paraId="486AC02A" w14:textId="77777777" w:rsidR="00863A72" w:rsidRPr="00F67DD0" w:rsidRDefault="00863A72" w:rsidP="00863A72">
                <w:pPr>
                  <w:pStyle w:val="Logo"/>
                  <w:rPr>
                    <w:lang w:val="fr-CH"/>
                  </w:rPr>
                </w:pPr>
              </w:p>
              <w:p w14:paraId="425AEF70" w14:textId="77777777" w:rsidR="00863A72" w:rsidRPr="00F67DD0" w:rsidRDefault="00863A72" w:rsidP="00863A72">
                <w:pPr>
                  <w:pStyle w:val="Logo"/>
                  <w:rPr>
                    <w:lang w:val="fr-CH"/>
                  </w:rPr>
                </w:pPr>
              </w:p>
            </w:tc>
            <w:tc>
              <w:tcPr>
                <w:tcW w:w="5353" w:type="dxa"/>
              </w:tcPr>
              <w:p w14:paraId="35A06FE8" w14:textId="77777777" w:rsidR="00863A72" w:rsidRPr="00863A72" w:rsidRDefault="00863A72" w:rsidP="00863A72">
                <w:pPr>
                  <w:pStyle w:val="KopfDept"/>
                  <w:rPr>
                    <w:rFonts w:cs="Arial"/>
                    <w:lang w:val="fr-CH"/>
                  </w:rPr>
                </w:pPr>
                <w:r w:rsidRPr="00EA4BCE">
                  <w:rPr>
                    <w:rFonts w:cs="Arial"/>
                  </w:rPr>
                  <w:fldChar w:fldCharType="begin"/>
                </w:r>
                <w:r w:rsidRPr="00863A72">
                  <w:rPr>
                    <w:rFonts w:cs="Arial"/>
                    <w:lang w:val="fr-CH"/>
                  </w:rPr>
                  <w:instrText xml:space="preserve"> DOCPROPERTY  Departement </w:instrText>
                </w:r>
                <w:r w:rsidRPr="00EA4BCE">
                  <w:rPr>
                    <w:rFonts w:cs="Arial"/>
                  </w:rPr>
                  <w:fldChar w:fldCharType="separate"/>
                </w:r>
                <w:r w:rsidRPr="00863A72">
                  <w:rPr>
                    <w:rFonts w:cs="Arial"/>
                    <w:lang w:val="fr-CH"/>
                  </w:rPr>
                  <w:t>Département fédéral de l'environnement,</w:t>
                </w:r>
                <w:r w:rsidRPr="00863A72">
                  <w:rPr>
                    <w:rFonts w:cs="Arial"/>
                    <w:lang w:val="fr-CH"/>
                  </w:rPr>
                  <w:br/>
                  <w:t>des transports, de l'énergie et de la communication</w:t>
                </w:r>
                <w:r w:rsidRPr="00EA4BCE">
                  <w:rPr>
                    <w:rFonts w:cs="Arial"/>
                  </w:rPr>
                  <w:fldChar w:fldCharType="end"/>
                </w:r>
                <w:r w:rsidRPr="00863A72">
                  <w:rPr>
                    <w:rFonts w:cs="Arial"/>
                    <w:lang w:val="fr-CH"/>
                  </w:rPr>
                  <w:t xml:space="preserve"> </w:t>
                </w:r>
                <w:r w:rsidRPr="00EA4BCE">
                  <w:rPr>
                    <w:rFonts w:cs="Arial"/>
                  </w:rPr>
                  <w:fldChar w:fldCharType="begin"/>
                </w:r>
                <w:r w:rsidRPr="00863A72">
                  <w:rPr>
                    <w:rFonts w:cs="Arial"/>
                    <w:lang w:val="fr-CH"/>
                  </w:rPr>
                  <w:instrText xml:space="preserve"> DOCPROPERTY  Departementkurz </w:instrText>
                </w:r>
                <w:r w:rsidRPr="00EA4BCE">
                  <w:rPr>
                    <w:rFonts w:cs="Arial"/>
                  </w:rPr>
                  <w:fldChar w:fldCharType="separate"/>
                </w:r>
                <w:r w:rsidRPr="00863A72">
                  <w:rPr>
                    <w:rFonts w:cs="Arial"/>
                    <w:lang w:val="fr-CH"/>
                  </w:rPr>
                  <w:t>DETEC</w:t>
                </w:r>
                <w:r w:rsidRPr="00EA4BCE">
                  <w:rPr>
                    <w:rFonts w:cs="Arial"/>
                  </w:rPr>
                  <w:fldChar w:fldCharType="end"/>
                </w:r>
              </w:p>
              <w:p w14:paraId="66F1F76A" w14:textId="77777777" w:rsidR="00863A72" w:rsidRPr="00863A72" w:rsidRDefault="00863A72" w:rsidP="00863A72">
                <w:pPr>
                  <w:pStyle w:val="KopfFett"/>
                  <w:rPr>
                    <w:lang w:val="fr-CH"/>
                  </w:rPr>
                </w:pPr>
                <w:r w:rsidRPr="00EA4BCE">
                  <w:fldChar w:fldCharType="begin"/>
                </w:r>
                <w:r w:rsidRPr="00863A72">
                  <w:rPr>
                    <w:lang w:val="fr-CH"/>
                  </w:rPr>
                  <w:instrText xml:space="preserve"> DOCPROPERTY  Amt </w:instrText>
                </w:r>
                <w:r w:rsidRPr="00EA4BCE">
                  <w:fldChar w:fldCharType="separate"/>
                </w:r>
                <w:r w:rsidRPr="00863A72">
                  <w:rPr>
                    <w:lang w:val="fr-CH"/>
                  </w:rPr>
                  <w:t>Office fédéral de l'environnement</w:t>
                </w:r>
                <w:r w:rsidRPr="00EA4BCE">
                  <w:fldChar w:fldCharType="end"/>
                </w:r>
                <w:r w:rsidRPr="00863A72">
                  <w:rPr>
                    <w:lang w:val="fr-CH"/>
                  </w:rPr>
                  <w:t xml:space="preserve"> </w:t>
                </w:r>
                <w:r w:rsidRPr="00EA4BCE">
                  <w:fldChar w:fldCharType="begin"/>
                </w:r>
                <w:r w:rsidRPr="00863A72">
                  <w:rPr>
                    <w:lang w:val="fr-CH"/>
                  </w:rPr>
                  <w:instrText xml:space="preserve"> DOCPROPERTY  Amtkurz </w:instrText>
                </w:r>
                <w:r w:rsidRPr="00EA4BCE">
                  <w:fldChar w:fldCharType="separate"/>
                </w:r>
                <w:r w:rsidRPr="00863A72">
                  <w:rPr>
                    <w:lang w:val="fr-CH"/>
                  </w:rPr>
                  <w:t>OFEV</w:t>
                </w:r>
                <w:r w:rsidRPr="00EA4BCE">
                  <w:fldChar w:fldCharType="end"/>
                </w:r>
              </w:p>
              <w:p w14:paraId="6BAD7911" w14:textId="77777777" w:rsidR="00863A72" w:rsidRPr="00863A72" w:rsidRDefault="00863A72" w:rsidP="00863A72">
                <w:pPr>
                  <w:pStyle w:val="Kopfzeile"/>
                  <w:rPr>
                    <w:lang w:val="fr-CH"/>
                  </w:rPr>
                </w:pPr>
                <w:r w:rsidRPr="00EA4BCE">
                  <w:fldChar w:fldCharType="begin"/>
                </w:r>
                <w:r w:rsidRPr="00863A72">
                  <w:rPr>
                    <w:lang w:val="fr-CH"/>
                  </w:rPr>
                  <w:instrText xml:space="preserve"> DOCPROPERTY  Abteilung </w:instrText>
                </w:r>
                <w:r w:rsidRPr="00EA4BCE">
                  <w:fldChar w:fldCharType="separate"/>
                </w:r>
                <w:r w:rsidRPr="00863A72">
                  <w:rPr>
                    <w:lang w:val="fr-CH"/>
                  </w:rPr>
                  <w:t>Division Protection de l’air et produits chimiques</w:t>
                </w:r>
                <w:r w:rsidRPr="00EA4BCE">
                  <w:fldChar w:fldCharType="end"/>
                </w:r>
              </w:p>
            </w:tc>
          </w:tr>
        </w:tbl>
        <w:p w14:paraId="22DE7A51" w14:textId="77777777" w:rsidR="005F52DC" w:rsidRDefault="005F52DC">
          <w:pPr>
            <w:rPr>
              <w:lang w:val="fr-CH"/>
            </w:rPr>
          </w:pPr>
        </w:p>
        <w:p w14:paraId="4C072CF2" w14:textId="77777777" w:rsidR="005F52DC" w:rsidRPr="005F52DC" w:rsidRDefault="005F52DC" w:rsidP="005F52DC">
          <w:pPr>
            <w:rPr>
              <w:lang w:val="fr-CH"/>
            </w:rPr>
          </w:pPr>
        </w:p>
        <w:p w14:paraId="4A54309B" w14:textId="77777777" w:rsidR="005F52DC" w:rsidRPr="005F52DC" w:rsidRDefault="005F52DC" w:rsidP="005F52DC">
          <w:pPr>
            <w:rPr>
              <w:lang w:val="fr-CH"/>
            </w:rPr>
          </w:pPr>
        </w:p>
        <w:p w14:paraId="1AD98B58" w14:textId="77777777" w:rsidR="00863A72" w:rsidRPr="005F52DC" w:rsidRDefault="00863A72" w:rsidP="005F52DC">
          <w:pPr>
            <w:jc w:val="center"/>
            <w:rPr>
              <w:lang w:val="fr-CH"/>
            </w:rPr>
          </w:pPr>
        </w:p>
      </w:tc>
    </w:tr>
  </w:tbl>
  <w:p w14:paraId="31EF1237" w14:textId="77777777" w:rsidR="00863A72" w:rsidRPr="00863A72" w:rsidRDefault="00863A72">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774FC"/>
    <w:multiLevelType w:val="multilevel"/>
    <w:tmpl w:val="01ECF642"/>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48A23EDF"/>
    <w:multiLevelType w:val="hybridMultilevel"/>
    <w:tmpl w:val="03DEDD7E"/>
    <w:lvl w:ilvl="0" w:tplc="A7F2A0DE">
      <w:start w:val="1"/>
      <w:numFmt w:val="bullet"/>
      <w:pStyle w:val="Auftrag"/>
      <w:lvlText w:val=""/>
      <w:lvlJc w:val="left"/>
      <w:pPr>
        <w:tabs>
          <w:tab w:val="num" w:pos="899"/>
        </w:tabs>
        <w:ind w:left="899" w:hanging="360"/>
      </w:pPr>
      <w:rPr>
        <w:rFonts w:ascii="Symbol" w:hAnsi="Symbol" w:hint="default"/>
        <w:color w:val="auto"/>
      </w:rPr>
    </w:lvl>
    <w:lvl w:ilvl="1" w:tplc="08070003" w:tentative="1">
      <w:start w:val="1"/>
      <w:numFmt w:val="bullet"/>
      <w:lvlText w:val="o"/>
      <w:lvlJc w:val="left"/>
      <w:pPr>
        <w:tabs>
          <w:tab w:val="num" w:pos="1979"/>
        </w:tabs>
        <w:ind w:left="1979" w:hanging="360"/>
      </w:pPr>
      <w:rPr>
        <w:rFonts w:ascii="Courier New" w:hAnsi="Courier New" w:cs="Courier New" w:hint="default"/>
      </w:rPr>
    </w:lvl>
    <w:lvl w:ilvl="2" w:tplc="08070005" w:tentative="1">
      <w:start w:val="1"/>
      <w:numFmt w:val="bullet"/>
      <w:lvlText w:val=""/>
      <w:lvlJc w:val="left"/>
      <w:pPr>
        <w:tabs>
          <w:tab w:val="num" w:pos="2699"/>
        </w:tabs>
        <w:ind w:left="2699" w:hanging="360"/>
      </w:pPr>
      <w:rPr>
        <w:rFonts w:ascii="Wingdings" w:hAnsi="Wingdings" w:hint="default"/>
      </w:rPr>
    </w:lvl>
    <w:lvl w:ilvl="3" w:tplc="08070001" w:tentative="1">
      <w:start w:val="1"/>
      <w:numFmt w:val="bullet"/>
      <w:lvlText w:val=""/>
      <w:lvlJc w:val="left"/>
      <w:pPr>
        <w:tabs>
          <w:tab w:val="num" w:pos="3419"/>
        </w:tabs>
        <w:ind w:left="3419" w:hanging="360"/>
      </w:pPr>
      <w:rPr>
        <w:rFonts w:ascii="Symbol" w:hAnsi="Symbol" w:hint="default"/>
      </w:rPr>
    </w:lvl>
    <w:lvl w:ilvl="4" w:tplc="08070003" w:tentative="1">
      <w:start w:val="1"/>
      <w:numFmt w:val="bullet"/>
      <w:lvlText w:val="o"/>
      <w:lvlJc w:val="left"/>
      <w:pPr>
        <w:tabs>
          <w:tab w:val="num" w:pos="4139"/>
        </w:tabs>
        <w:ind w:left="4139" w:hanging="360"/>
      </w:pPr>
      <w:rPr>
        <w:rFonts w:ascii="Courier New" w:hAnsi="Courier New" w:cs="Courier New" w:hint="default"/>
      </w:rPr>
    </w:lvl>
    <w:lvl w:ilvl="5" w:tplc="08070005" w:tentative="1">
      <w:start w:val="1"/>
      <w:numFmt w:val="bullet"/>
      <w:lvlText w:val=""/>
      <w:lvlJc w:val="left"/>
      <w:pPr>
        <w:tabs>
          <w:tab w:val="num" w:pos="4859"/>
        </w:tabs>
        <w:ind w:left="4859" w:hanging="360"/>
      </w:pPr>
      <w:rPr>
        <w:rFonts w:ascii="Wingdings" w:hAnsi="Wingdings" w:hint="default"/>
      </w:rPr>
    </w:lvl>
    <w:lvl w:ilvl="6" w:tplc="08070001" w:tentative="1">
      <w:start w:val="1"/>
      <w:numFmt w:val="bullet"/>
      <w:lvlText w:val=""/>
      <w:lvlJc w:val="left"/>
      <w:pPr>
        <w:tabs>
          <w:tab w:val="num" w:pos="5579"/>
        </w:tabs>
        <w:ind w:left="5579" w:hanging="360"/>
      </w:pPr>
      <w:rPr>
        <w:rFonts w:ascii="Symbol" w:hAnsi="Symbol" w:hint="default"/>
      </w:rPr>
    </w:lvl>
    <w:lvl w:ilvl="7" w:tplc="08070003" w:tentative="1">
      <w:start w:val="1"/>
      <w:numFmt w:val="bullet"/>
      <w:lvlText w:val="o"/>
      <w:lvlJc w:val="left"/>
      <w:pPr>
        <w:tabs>
          <w:tab w:val="num" w:pos="6299"/>
        </w:tabs>
        <w:ind w:left="6299" w:hanging="360"/>
      </w:pPr>
      <w:rPr>
        <w:rFonts w:ascii="Courier New" w:hAnsi="Courier New" w:cs="Courier New" w:hint="default"/>
      </w:rPr>
    </w:lvl>
    <w:lvl w:ilvl="8" w:tplc="08070005" w:tentative="1">
      <w:start w:val="1"/>
      <w:numFmt w:val="bullet"/>
      <w:lvlText w:val=""/>
      <w:lvlJc w:val="left"/>
      <w:pPr>
        <w:tabs>
          <w:tab w:val="num" w:pos="7019"/>
        </w:tabs>
        <w:ind w:left="7019" w:hanging="360"/>
      </w:pPr>
      <w:rPr>
        <w:rFonts w:ascii="Wingdings" w:hAnsi="Wingdings" w:hint="default"/>
      </w:rPr>
    </w:lvl>
  </w:abstractNum>
  <w:abstractNum w:abstractNumId="2" w15:restartNumberingAfterBreak="0">
    <w:nsid w:val="4E671DCA"/>
    <w:multiLevelType w:val="multilevel"/>
    <w:tmpl w:val="3E4403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58D06A0D"/>
    <w:multiLevelType w:val="hybridMultilevel"/>
    <w:tmpl w:val="88C46142"/>
    <w:lvl w:ilvl="0" w:tplc="7E669768">
      <w:start w:val="1"/>
      <w:numFmt w:val="bullet"/>
      <w:lvlText w:val="―"/>
      <w:lvlJc w:val="left"/>
      <w:pPr>
        <w:tabs>
          <w:tab w:val="num" w:pos="360"/>
        </w:tabs>
        <w:ind w:left="360" w:hanging="360"/>
      </w:pPr>
      <w:rPr>
        <w:rFonts w:ascii="Times New Roman" w:hAnsi="Times New Roman" w:cs="Times New Roman" w:hint="default"/>
        <w:sz w:val="16"/>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D93706"/>
    <w:multiLevelType w:val="hybridMultilevel"/>
    <w:tmpl w:val="62605164"/>
    <w:lvl w:ilvl="0" w:tplc="7E669768">
      <w:start w:val="1"/>
      <w:numFmt w:val="bullet"/>
      <w:pStyle w:val="Strich6v"/>
      <w:lvlText w:val="―"/>
      <w:lvlJc w:val="left"/>
      <w:pPr>
        <w:tabs>
          <w:tab w:val="num" w:pos="360"/>
        </w:tabs>
        <w:ind w:left="360" w:hanging="360"/>
      </w:pPr>
      <w:rPr>
        <w:rFonts w:ascii="Times New Roman" w:hAnsi="Times New Roman" w:cs="Times New Roman" w:hint="default"/>
        <w:sz w:val="16"/>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B21F4A"/>
    <w:multiLevelType w:val="hybridMultilevel"/>
    <w:tmpl w:val="E9AAADF2"/>
    <w:lvl w:ilvl="0" w:tplc="6076032C">
      <w:start w:val="1"/>
      <w:numFmt w:val="decimal"/>
      <w:pStyle w:val="Untertitel"/>
      <w:lvlText w:val="%1."/>
      <w:lvlJc w:val="left"/>
      <w:pPr>
        <w:tabs>
          <w:tab w:val="num" w:pos="357"/>
        </w:tabs>
        <w:ind w:left="0" w:firstLine="0"/>
      </w:pPr>
      <w:rPr>
        <w:rFonts w:ascii="Arial" w:hAnsi="Arial" w:hint="default"/>
        <w:b/>
        <w:i w:val="0"/>
        <w:sz w:val="20"/>
        <w:szCs w:val="2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2"/>
  </w:num>
  <w:num w:numId="5">
    <w:abstractNumId w:val="5"/>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7B"/>
    <w:rsid w:val="00001D25"/>
    <w:rsid w:val="00005B19"/>
    <w:rsid w:val="00023B1E"/>
    <w:rsid w:val="00026452"/>
    <w:rsid w:val="00070E8D"/>
    <w:rsid w:val="00071355"/>
    <w:rsid w:val="00075054"/>
    <w:rsid w:val="00080E5B"/>
    <w:rsid w:val="00090395"/>
    <w:rsid w:val="0016386E"/>
    <w:rsid w:val="00175035"/>
    <w:rsid w:val="001C513E"/>
    <w:rsid w:val="00200840"/>
    <w:rsid w:val="002008BE"/>
    <w:rsid w:val="002175B7"/>
    <w:rsid w:val="00222B3C"/>
    <w:rsid w:val="00243F78"/>
    <w:rsid w:val="00247BD2"/>
    <w:rsid w:val="00267AE3"/>
    <w:rsid w:val="002A63A1"/>
    <w:rsid w:val="002B0D2C"/>
    <w:rsid w:val="00320FA3"/>
    <w:rsid w:val="00322139"/>
    <w:rsid w:val="00351303"/>
    <w:rsid w:val="00370E29"/>
    <w:rsid w:val="003A40B5"/>
    <w:rsid w:val="003A575E"/>
    <w:rsid w:val="003A707E"/>
    <w:rsid w:val="003E262B"/>
    <w:rsid w:val="003E383D"/>
    <w:rsid w:val="00411200"/>
    <w:rsid w:val="00487626"/>
    <w:rsid w:val="004C1ABE"/>
    <w:rsid w:val="004C7594"/>
    <w:rsid w:val="00574907"/>
    <w:rsid w:val="005901AF"/>
    <w:rsid w:val="00591EC3"/>
    <w:rsid w:val="00596FA3"/>
    <w:rsid w:val="005A73B0"/>
    <w:rsid w:val="005C306C"/>
    <w:rsid w:val="005F52DC"/>
    <w:rsid w:val="0061126F"/>
    <w:rsid w:val="00611D31"/>
    <w:rsid w:val="0065417B"/>
    <w:rsid w:val="00676623"/>
    <w:rsid w:val="006C1E43"/>
    <w:rsid w:val="007417F2"/>
    <w:rsid w:val="007776F0"/>
    <w:rsid w:val="007931E3"/>
    <w:rsid w:val="007A58D1"/>
    <w:rsid w:val="007F6C9E"/>
    <w:rsid w:val="00806194"/>
    <w:rsid w:val="0081355A"/>
    <w:rsid w:val="0082222B"/>
    <w:rsid w:val="00832938"/>
    <w:rsid w:val="00863A72"/>
    <w:rsid w:val="0087104D"/>
    <w:rsid w:val="008A390F"/>
    <w:rsid w:val="008C14B6"/>
    <w:rsid w:val="008E6242"/>
    <w:rsid w:val="00911F25"/>
    <w:rsid w:val="009365E1"/>
    <w:rsid w:val="0098489E"/>
    <w:rsid w:val="009948F2"/>
    <w:rsid w:val="009D68E0"/>
    <w:rsid w:val="009E5854"/>
    <w:rsid w:val="009F7B0D"/>
    <w:rsid w:val="00A17611"/>
    <w:rsid w:val="00A2301D"/>
    <w:rsid w:val="00A376CD"/>
    <w:rsid w:val="00A45CC1"/>
    <w:rsid w:val="00A47288"/>
    <w:rsid w:val="00A51EC5"/>
    <w:rsid w:val="00A607AF"/>
    <w:rsid w:val="00AB30CA"/>
    <w:rsid w:val="00B338B4"/>
    <w:rsid w:val="00B616D7"/>
    <w:rsid w:val="00B61BB0"/>
    <w:rsid w:val="00B81C19"/>
    <w:rsid w:val="00C53617"/>
    <w:rsid w:val="00CB22A0"/>
    <w:rsid w:val="00CF78DC"/>
    <w:rsid w:val="00D0357A"/>
    <w:rsid w:val="00D12F1B"/>
    <w:rsid w:val="00D14904"/>
    <w:rsid w:val="00DA0856"/>
    <w:rsid w:val="00DD3259"/>
    <w:rsid w:val="00DF22BE"/>
    <w:rsid w:val="00E25328"/>
    <w:rsid w:val="00E67854"/>
    <w:rsid w:val="00EA0540"/>
    <w:rsid w:val="00EA32E3"/>
    <w:rsid w:val="00EE73E1"/>
    <w:rsid w:val="00EF4E91"/>
    <w:rsid w:val="00F0420C"/>
    <w:rsid w:val="00F100B7"/>
    <w:rsid w:val="00F16AD4"/>
    <w:rsid w:val="00F67DD0"/>
    <w:rsid w:val="00FD322D"/>
    <w:rsid w:val="00FD4E3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75D049"/>
  <w15:chartTrackingRefBased/>
  <w15:docId w15:val="{2405E0BF-50A5-4B0F-A30C-044E4ADB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707E"/>
    <w:pPr>
      <w:spacing w:line="260" w:lineRule="atLeast"/>
    </w:pPr>
    <w:rPr>
      <w:rFonts w:ascii="Arial" w:hAnsi="Arial"/>
      <w:lang w:val="de-CH" w:eastAsia="de-CH"/>
    </w:rPr>
  </w:style>
  <w:style w:type="paragraph" w:styleId="berschrift1">
    <w:name w:val="heading 1"/>
    <w:basedOn w:val="Standard"/>
    <w:next w:val="Standard"/>
    <w:qFormat/>
    <w:rsid w:val="00090395"/>
    <w:pPr>
      <w:keepNext/>
      <w:numPr>
        <w:numId w:val="15"/>
      </w:numPr>
      <w:tabs>
        <w:tab w:val="clear" w:pos="709"/>
        <w:tab w:val="num" w:pos="360"/>
      </w:tabs>
      <w:spacing w:before="240" w:after="60"/>
      <w:ind w:left="0" w:firstLine="0"/>
      <w:outlineLvl w:val="0"/>
    </w:pPr>
    <w:rPr>
      <w:rFonts w:cs="Arial"/>
      <w:b/>
      <w:bCs/>
      <w:kern w:val="32"/>
      <w:szCs w:val="32"/>
    </w:rPr>
  </w:style>
  <w:style w:type="paragraph" w:styleId="berschrift2">
    <w:name w:val="heading 2"/>
    <w:basedOn w:val="Standard"/>
    <w:next w:val="Standard"/>
    <w:qFormat/>
    <w:rsid w:val="00090395"/>
    <w:pPr>
      <w:keepNext/>
      <w:numPr>
        <w:ilvl w:val="1"/>
        <w:numId w:val="15"/>
      </w:numPr>
      <w:tabs>
        <w:tab w:val="clear" w:pos="709"/>
        <w:tab w:val="num" w:pos="360"/>
      </w:tabs>
      <w:spacing w:before="240" w:after="60"/>
      <w:ind w:left="0" w:firstLine="0"/>
      <w:outlineLvl w:val="1"/>
    </w:pPr>
    <w:rPr>
      <w:rFonts w:cs="Arial"/>
      <w:b/>
      <w:bCs/>
      <w:iCs/>
      <w:szCs w:val="28"/>
    </w:rPr>
  </w:style>
  <w:style w:type="paragraph" w:styleId="berschrift3">
    <w:name w:val="heading 3"/>
    <w:basedOn w:val="Standard"/>
    <w:next w:val="Standard"/>
    <w:qFormat/>
    <w:rsid w:val="00090395"/>
    <w:pPr>
      <w:keepNext/>
      <w:numPr>
        <w:ilvl w:val="2"/>
        <w:numId w:val="15"/>
      </w:numPr>
      <w:tabs>
        <w:tab w:val="clear" w:pos="709"/>
        <w:tab w:val="num" w:pos="360"/>
      </w:tabs>
      <w:spacing w:before="240" w:after="60"/>
      <w:ind w:left="0" w:firstLine="0"/>
      <w:outlineLvl w:val="2"/>
    </w:pPr>
    <w:rPr>
      <w:rFonts w:cs="Arial"/>
      <w:b/>
      <w:bCs/>
      <w:szCs w:val="26"/>
    </w:rPr>
  </w:style>
  <w:style w:type="paragraph" w:styleId="berschrift4">
    <w:name w:val="heading 4"/>
    <w:basedOn w:val="Standard"/>
    <w:next w:val="Standard"/>
    <w:qFormat/>
    <w:rsid w:val="00090395"/>
    <w:pPr>
      <w:keepNext/>
      <w:numPr>
        <w:ilvl w:val="3"/>
        <w:numId w:val="15"/>
      </w:numPr>
      <w:tabs>
        <w:tab w:val="clear" w:pos="864"/>
        <w:tab w:val="num" w:pos="360"/>
      </w:tabs>
      <w:spacing w:before="240" w:after="60"/>
      <w:ind w:left="0" w:firstLine="0"/>
      <w:outlineLvl w:val="3"/>
    </w:pPr>
    <w:rPr>
      <w:b/>
      <w:bCs/>
      <w:szCs w:val="28"/>
    </w:rPr>
  </w:style>
  <w:style w:type="paragraph" w:styleId="berschrift5">
    <w:name w:val="heading 5"/>
    <w:basedOn w:val="Standard"/>
    <w:next w:val="Standard"/>
    <w:qFormat/>
    <w:rsid w:val="00090395"/>
    <w:pPr>
      <w:numPr>
        <w:ilvl w:val="4"/>
        <w:numId w:val="15"/>
      </w:numPr>
      <w:tabs>
        <w:tab w:val="clear" w:pos="1008"/>
        <w:tab w:val="num" w:pos="360"/>
      </w:tabs>
      <w:spacing w:before="240" w:after="60"/>
      <w:ind w:left="0" w:firstLine="0"/>
      <w:outlineLvl w:val="4"/>
    </w:pPr>
    <w:rPr>
      <w:b/>
      <w:bCs/>
      <w:i/>
      <w:iCs/>
      <w:szCs w:val="26"/>
    </w:rPr>
  </w:style>
  <w:style w:type="paragraph" w:styleId="berschrift6">
    <w:name w:val="heading 6"/>
    <w:basedOn w:val="Standard"/>
    <w:next w:val="Standard"/>
    <w:qFormat/>
    <w:rsid w:val="00090395"/>
    <w:pPr>
      <w:numPr>
        <w:ilvl w:val="5"/>
        <w:numId w:val="15"/>
      </w:numPr>
      <w:tabs>
        <w:tab w:val="clear" w:pos="1152"/>
        <w:tab w:val="num" w:pos="360"/>
      </w:tabs>
      <w:spacing w:before="240" w:after="60"/>
      <w:ind w:left="0" w:firstLine="0"/>
      <w:outlineLvl w:val="5"/>
    </w:pPr>
    <w:rPr>
      <w:b/>
      <w:bCs/>
      <w:szCs w:val="22"/>
    </w:rPr>
  </w:style>
  <w:style w:type="paragraph" w:styleId="berschrift7">
    <w:name w:val="heading 7"/>
    <w:basedOn w:val="Standard"/>
    <w:next w:val="Standard"/>
    <w:qFormat/>
    <w:rsid w:val="00090395"/>
    <w:pPr>
      <w:numPr>
        <w:ilvl w:val="6"/>
        <w:numId w:val="15"/>
      </w:numPr>
      <w:tabs>
        <w:tab w:val="clear" w:pos="1296"/>
        <w:tab w:val="num" w:pos="360"/>
      </w:tabs>
      <w:spacing w:before="240" w:after="60"/>
      <w:ind w:left="0" w:firstLine="0"/>
      <w:outlineLvl w:val="6"/>
    </w:pPr>
    <w:rPr>
      <w:szCs w:val="24"/>
    </w:rPr>
  </w:style>
  <w:style w:type="paragraph" w:styleId="berschrift8">
    <w:name w:val="heading 8"/>
    <w:basedOn w:val="Standard"/>
    <w:next w:val="Standard"/>
    <w:qFormat/>
    <w:rsid w:val="00090395"/>
    <w:pPr>
      <w:numPr>
        <w:ilvl w:val="7"/>
        <w:numId w:val="15"/>
      </w:numPr>
      <w:tabs>
        <w:tab w:val="clear" w:pos="1440"/>
        <w:tab w:val="num" w:pos="360"/>
      </w:tabs>
      <w:spacing w:before="240" w:after="60"/>
      <w:ind w:left="0" w:firstLine="0"/>
      <w:outlineLvl w:val="7"/>
    </w:pPr>
    <w:rPr>
      <w:i/>
      <w:iCs/>
      <w:szCs w:val="24"/>
    </w:rPr>
  </w:style>
  <w:style w:type="paragraph" w:styleId="berschrift9">
    <w:name w:val="heading 9"/>
    <w:basedOn w:val="Standard"/>
    <w:next w:val="Standard"/>
    <w:qFormat/>
    <w:rsid w:val="00090395"/>
    <w:pPr>
      <w:numPr>
        <w:ilvl w:val="8"/>
        <w:numId w:val="15"/>
      </w:numPr>
      <w:tabs>
        <w:tab w:val="clear" w:pos="1584"/>
        <w:tab w:val="num" w:pos="360"/>
      </w:tabs>
      <w:spacing w:before="240" w:after="60"/>
      <w:ind w:left="0" w:firstLine="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A63A1"/>
    <w:pPr>
      <w:suppressAutoHyphens/>
      <w:spacing w:line="200" w:lineRule="exact"/>
    </w:pPr>
    <w:rPr>
      <w:noProof/>
      <w:sz w:val="15"/>
    </w:rPr>
  </w:style>
  <w:style w:type="paragraph" w:styleId="Fuzeile">
    <w:name w:val="footer"/>
    <w:basedOn w:val="Standard"/>
    <w:rsid w:val="002A63A1"/>
    <w:pPr>
      <w:suppressAutoHyphens/>
      <w:spacing w:line="200" w:lineRule="exact"/>
    </w:pPr>
    <w:rPr>
      <w:noProof/>
      <w:sz w:val="15"/>
      <w:szCs w:val="15"/>
    </w:rPr>
  </w:style>
  <w:style w:type="paragraph" w:customStyle="1" w:styleId="Logo">
    <w:name w:val="Logo"/>
    <w:rsid w:val="002A63A1"/>
    <w:rPr>
      <w:rFonts w:ascii="Arial" w:hAnsi="Arial"/>
      <w:noProof/>
      <w:sz w:val="15"/>
      <w:lang w:val="de-CH" w:eastAsia="de-CH"/>
    </w:rPr>
  </w:style>
  <w:style w:type="paragraph" w:customStyle="1" w:styleId="Pfad">
    <w:name w:val="Pfad"/>
    <w:next w:val="Fuzeile"/>
    <w:rsid w:val="002A63A1"/>
    <w:pPr>
      <w:spacing w:line="160" w:lineRule="exact"/>
    </w:pPr>
    <w:rPr>
      <w:rFonts w:ascii="Arial" w:hAnsi="Arial"/>
      <w:noProof/>
      <w:sz w:val="12"/>
      <w:szCs w:val="12"/>
      <w:lang w:val="de-CH" w:eastAsia="de-CH"/>
    </w:rPr>
  </w:style>
  <w:style w:type="paragraph" w:customStyle="1" w:styleId="Seite">
    <w:name w:val="Seite"/>
    <w:basedOn w:val="Standard"/>
    <w:rsid w:val="002A63A1"/>
    <w:pPr>
      <w:suppressAutoHyphens/>
      <w:spacing w:line="200" w:lineRule="exact"/>
      <w:jc w:val="right"/>
    </w:pPr>
    <w:rPr>
      <w:sz w:val="14"/>
      <w:szCs w:val="14"/>
    </w:rPr>
  </w:style>
  <w:style w:type="paragraph" w:customStyle="1" w:styleId="Platzhalter">
    <w:name w:val="Platzhalter"/>
    <w:basedOn w:val="Standard"/>
    <w:rsid w:val="002A63A1"/>
    <w:pPr>
      <w:spacing w:line="240" w:lineRule="auto"/>
    </w:pPr>
    <w:rPr>
      <w:sz w:val="2"/>
      <w:szCs w:val="2"/>
    </w:rPr>
  </w:style>
  <w:style w:type="paragraph" w:customStyle="1" w:styleId="KopfFett">
    <w:name w:val="KopfFett"/>
    <w:basedOn w:val="Kopfzeile"/>
    <w:next w:val="Kopfzeile"/>
    <w:rsid w:val="002A63A1"/>
    <w:rPr>
      <w:b/>
    </w:rPr>
  </w:style>
  <w:style w:type="paragraph" w:customStyle="1" w:styleId="KopfDept">
    <w:name w:val="KopfDept"/>
    <w:basedOn w:val="Kopfzeile"/>
    <w:next w:val="KopfFett"/>
    <w:rsid w:val="002A63A1"/>
    <w:pPr>
      <w:spacing w:after="100"/>
      <w:contextualSpacing/>
    </w:pPr>
  </w:style>
  <w:style w:type="paragraph" w:customStyle="1" w:styleId="Auftrag">
    <w:name w:val="Auftrag"/>
    <w:basedOn w:val="Standard"/>
    <w:autoRedefine/>
    <w:rsid w:val="00070E8D"/>
    <w:pPr>
      <w:numPr>
        <w:numId w:val="1"/>
      </w:numPr>
      <w:tabs>
        <w:tab w:val="clear" w:pos="899"/>
        <w:tab w:val="num" w:pos="357"/>
      </w:tabs>
      <w:spacing w:before="100" w:after="100" w:line="240" w:lineRule="auto"/>
      <w:ind w:left="0" w:firstLine="0"/>
    </w:pPr>
    <w:rPr>
      <w:lang w:val="de-DE"/>
    </w:rPr>
  </w:style>
  <w:style w:type="paragraph" w:customStyle="1" w:styleId="StandardVN">
    <w:name w:val="StandardVN"/>
    <w:basedOn w:val="Standard"/>
    <w:rsid w:val="00070E8D"/>
    <w:pPr>
      <w:spacing w:before="100" w:after="100" w:line="240" w:lineRule="auto"/>
    </w:pPr>
  </w:style>
  <w:style w:type="paragraph" w:customStyle="1" w:styleId="Strich6v">
    <w:name w:val="Strich 6v"/>
    <w:basedOn w:val="Standard"/>
    <w:rsid w:val="00090395"/>
    <w:pPr>
      <w:numPr>
        <w:numId w:val="6"/>
      </w:numPr>
      <w:tabs>
        <w:tab w:val="clear" w:pos="360"/>
        <w:tab w:val="num" w:pos="709"/>
      </w:tabs>
      <w:spacing w:before="120"/>
      <w:ind w:left="709" w:hanging="709"/>
    </w:pPr>
  </w:style>
  <w:style w:type="paragraph" w:styleId="Untertitel">
    <w:name w:val="Subtitle"/>
    <w:basedOn w:val="Standard"/>
    <w:next w:val="Standard"/>
    <w:autoRedefine/>
    <w:qFormat/>
    <w:rsid w:val="00070E8D"/>
    <w:pPr>
      <w:numPr>
        <w:numId w:val="5"/>
      </w:numPr>
      <w:tabs>
        <w:tab w:val="clear" w:pos="357"/>
        <w:tab w:val="num" w:pos="360"/>
      </w:tabs>
      <w:outlineLvl w:val="1"/>
    </w:pPr>
    <w:rPr>
      <w:rFonts w:cs="Arial"/>
      <w:b/>
      <w:szCs w:val="22"/>
    </w:rPr>
  </w:style>
  <w:style w:type="paragraph" w:customStyle="1" w:styleId="Antragstext">
    <w:name w:val="Antragstext"/>
    <w:basedOn w:val="Standard"/>
    <w:rsid w:val="00090395"/>
    <w:pPr>
      <w:spacing w:before="120"/>
      <w:ind w:left="454" w:hanging="454"/>
    </w:pPr>
  </w:style>
  <w:style w:type="paragraph" w:customStyle="1" w:styleId="Begrndung">
    <w:name w:val="Begründung"/>
    <w:basedOn w:val="Standard"/>
    <w:rsid w:val="00090395"/>
    <w:pPr>
      <w:ind w:left="720"/>
    </w:pPr>
    <w:rPr>
      <w:i/>
    </w:rPr>
  </w:style>
  <w:style w:type="paragraph" w:customStyle="1" w:styleId="Standard6v">
    <w:name w:val="Standard 6v"/>
    <w:basedOn w:val="Standard"/>
    <w:rsid w:val="00090395"/>
    <w:pPr>
      <w:spacing w:before="120"/>
    </w:pPr>
  </w:style>
  <w:style w:type="paragraph" w:customStyle="1" w:styleId="TitelohneNr">
    <w:name w:val="Titel ohne Nr"/>
    <w:basedOn w:val="Standard"/>
    <w:rsid w:val="00090395"/>
    <w:pPr>
      <w:keepNext/>
      <w:spacing w:before="240"/>
    </w:pPr>
    <w:rPr>
      <w:b/>
    </w:rPr>
  </w:style>
  <w:style w:type="character" w:styleId="Funotenzeichen">
    <w:name w:val="footnote reference"/>
    <w:basedOn w:val="Absatz-Standardschriftart"/>
    <w:semiHidden/>
    <w:rsid w:val="00676623"/>
    <w:rPr>
      <w:rFonts w:ascii="Times New Roman" w:hAnsi="Times New Roman"/>
      <w:noProof/>
      <w:position w:val="4"/>
      <w:sz w:val="13"/>
    </w:rPr>
  </w:style>
  <w:style w:type="paragraph" w:styleId="Funotentext">
    <w:name w:val="footnote text"/>
    <w:semiHidden/>
    <w:rsid w:val="00676623"/>
    <w:pPr>
      <w:keepNext/>
      <w:keepLines/>
      <w:tabs>
        <w:tab w:val="left" w:pos="40"/>
      </w:tabs>
      <w:spacing w:line="160" w:lineRule="exact"/>
      <w:ind w:left="340" w:hanging="340"/>
    </w:pPr>
    <w:rPr>
      <w:noProof/>
      <w:sz w:val="16"/>
    </w:rPr>
  </w:style>
  <w:style w:type="paragraph" w:customStyle="1" w:styleId="Absatz">
    <w:name w:val="Absatz"/>
    <w:rsid w:val="00676623"/>
    <w:pPr>
      <w:spacing w:before="80" w:line="200" w:lineRule="exact"/>
      <w:jc w:val="both"/>
    </w:pPr>
    <w:rPr>
      <w:noProof/>
      <w:sz w:val="18"/>
    </w:rPr>
  </w:style>
  <w:style w:type="paragraph" w:customStyle="1" w:styleId="Struktur2">
    <w:name w:val="Struktur 2"/>
    <w:rsid w:val="00676623"/>
    <w:pPr>
      <w:tabs>
        <w:tab w:val="left" w:pos="924"/>
      </w:tabs>
      <w:spacing w:before="40" w:line="200" w:lineRule="exact"/>
      <w:ind w:left="924" w:hanging="357"/>
      <w:jc w:val="both"/>
    </w:pPr>
    <w:rPr>
      <w:noProof/>
      <w:sz w:val="18"/>
    </w:rPr>
  </w:style>
  <w:style w:type="paragraph" w:customStyle="1" w:styleId="Struktur1">
    <w:name w:val="Struktur 1"/>
    <w:rsid w:val="00676623"/>
    <w:pPr>
      <w:tabs>
        <w:tab w:val="left" w:pos="567"/>
      </w:tabs>
      <w:spacing w:before="80" w:line="200" w:lineRule="exact"/>
      <w:ind w:left="567" w:hanging="357"/>
      <w:jc w:val="both"/>
    </w:pPr>
    <w:rPr>
      <w:noProof/>
      <w:sz w:val="18"/>
    </w:rPr>
  </w:style>
  <w:style w:type="paragraph" w:customStyle="1" w:styleId="Abstand18pt">
    <w:name w:val="Abstand /18pt"/>
    <w:rsid w:val="00676623"/>
    <w:pPr>
      <w:spacing w:before="340" w:line="20" w:lineRule="exact"/>
    </w:pPr>
    <w:rPr>
      <w:rFonts w:ascii="Arial" w:hAnsi="Arial"/>
      <w:noProof/>
      <w:color w:val="00FF00"/>
      <w:sz w:val="52"/>
    </w:rPr>
  </w:style>
  <w:style w:type="paragraph" w:customStyle="1" w:styleId="TitelAnh3">
    <w:name w:val="Titel Anh 3"/>
    <w:basedOn w:val="berschrift3"/>
    <w:rsid w:val="00676623"/>
    <w:pPr>
      <w:numPr>
        <w:ilvl w:val="0"/>
        <w:numId w:val="0"/>
      </w:numPr>
      <w:tabs>
        <w:tab w:val="left" w:pos="1134"/>
      </w:tabs>
      <w:spacing w:before="80" w:after="0" w:line="200" w:lineRule="exact"/>
      <w:outlineLvl w:val="9"/>
    </w:pPr>
    <w:rPr>
      <w:rFonts w:ascii="Times New Roman" w:hAnsi="Times New Roman" w:cs="Times New Roman"/>
      <w:bCs w:val="0"/>
      <w:noProof/>
      <w:szCs w:val="20"/>
      <w:lang w:val="fr-CH" w:eastAsia="fr-CH"/>
    </w:rPr>
  </w:style>
  <w:style w:type="paragraph" w:customStyle="1" w:styleId="TitelAnh4">
    <w:name w:val="Titel Anh 4"/>
    <w:basedOn w:val="berschrift4"/>
    <w:rsid w:val="00676623"/>
    <w:pPr>
      <w:numPr>
        <w:ilvl w:val="0"/>
        <w:numId w:val="0"/>
      </w:numPr>
      <w:tabs>
        <w:tab w:val="left" w:pos="1134"/>
      </w:tabs>
      <w:spacing w:before="80" w:after="0" w:line="200" w:lineRule="exact"/>
      <w:outlineLvl w:val="9"/>
    </w:pPr>
    <w:rPr>
      <w:rFonts w:ascii="Times New Roman" w:hAnsi="Times New Roman"/>
      <w:bCs w:val="0"/>
      <w:noProof/>
      <w:szCs w:val="20"/>
      <w:lang w:val="fr-CH" w:eastAsia="fr-CH"/>
    </w:rPr>
  </w:style>
  <w:style w:type="paragraph" w:styleId="StandardWeb">
    <w:name w:val="Normal (Web)"/>
    <w:basedOn w:val="Standard"/>
    <w:rsid w:val="00676623"/>
    <w:pPr>
      <w:spacing w:before="100" w:beforeAutospacing="1" w:after="100" w:afterAutospacing="1" w:line="240" w:lineRule="auto"/>
    </w:pPr>
    <w:rPr>
      <w:rFonts w:cs="Arial"/>
      <w:sz w:val="24"/>
      <w:szCs w:val="24"/>
      <w:lang w:val="fr-CH" w:eastAsia="fr-CH"/>
    </w:rPr>
  </w:style>
  <w:style w:type="paragraph" w:customStyle="1" w:styleId="Gegenstand">
    <w:name w:val="Gegenstand"/>
    <w:basedOn w:val="Standard"/>
    <w:next w:val="Anrede"/>
    <w:rsid w:val="00676623"/>
    <w:pPr>
      <w:spacing w:after="480" w:line="240" w:lineRule="auto"/>
      <w:ind w:left="-45"/>
    </w:pPr>
    <w:rPr>
      <w:b/>
      <w:lang w:val="fr-CH" w:eastAsia="fr-CH"/>
    </w:rPr>
  </w:style>
  <w:style w:type="paragraph" w:styleId="Textkrper">
    <w:name w:val="Body Text"/>
    <w:basedOn w:val="Standard"/>
    <w:link w:val="TextkrperZchn"/>
    <w:rsid w:val="00676623"/>
    <w:pPr>
      <w:spacing w:line="240" w:lineRule="auto"/>
    </w:pPr>
    <w:rPr>
      <w:lang w:val="fr-CH" w:eastAsia="fr-CH"/>
    </w:rPr>
  </w:style>
  <w:style w:type="paragraph" w:styleId="Textkrper-Zeileneinzug">
    <w:name w:val="Body Text Indent"/>
    <w:basedOn w:val="Standard"/>
    <w:rsid w:val="00676623"/>
    <w:pPr>
      <w:spacing w:line="240" w:lineRule="auto"/>
      <w:ind w:hanging="284"/>
    </w:pPr>
    <w:rPr>
      <w:lang w:val="fr-CH" w:eastAsia="fr-CH"/>
    </w:rPr>
  </w:style>
  <w:style w:type="paragraph" w:styleId="Textkrper-Einzug2">
    <w:name w:val="Body Text Indent 2"/>
    <w:basedOn w:val="Standard"/>
    <w:rsid w:val="00676623"/>
    <w:pPr>
      <w:spacing w:line="240" w:lineRule="auto"/>
      <w:ind w:hanging="142"/>
    </w:pPr>
    <w:rPr>
      <w:lang w:val="fr-CH" w:eastAsia="fr-CH"/>
    </w:rPr>
  </w:style>
  <w:style w:type="character" w:customStyle="1" w:styleId="TextkrperZchn">
    <w:name w:val="Textkörper Zchn"/>
    <w:basedOn w:val="Absatz-Standardschriftart"/>
    <w:link w:val="Textkrper"/>
    <w:rsid w:val="00676623"/>
    <w:rPr>
      <w:rFonts w:ascii="Arial" w:hAnsi="Arial"/>
      <w:lang w:val="fr-CH" w:eastAsia="fr-CH" w:bidi="ar-SA"/>
    </w:rPr>
  </w:style>
  <w:style w:type="paragraph" w:styleId="Anrede">
    <w:name w:val="Salutation"/>
    <w:basedOn w:val="Standard"/>
    <w:next w:val="Standard"/>
    <w:rsid w:val="00676623"/>
  </w:style>
  <w:style w:type="character" w:customStyle="1" w:styleId="KopfzeileZchn">
    <w:name w:val="Kopfzeile Zchn"/>
    <w:basedOn w:val="Absatz-Standardschriftart"/>
    <w:link w:val="Kopfzeile"/>
    <w:rsid w:val="00863A72"/>
    <w:rPr>
      <w:rFonts w:ascii="Arial" w:hAnsi="Arial"/>
      <w:noProof/>
      <w:sz w:val="15"/>
    </w:rPr>
  </w:style>
  <w:style w:type="paragraph" w:styleId="berarbeitung">
    <w:name w:val="Revision"/>
    <w:hidden/>
    <w:uiPriority w:val="99"/>
    <w:semiHidden/>
    <w:rsid w:val="00005B19"/>
    <w:rPr>
      <w:rFonts w:ascii="Arial" w:hAnsi="Arial"/>
      <w:lang w:val="de-CH" w:eastAsia="de-CH"/>
    </w:rPr>
  </w:style>
  <w:style w:type="character" w:styleId="Hyperlink">
    <w:name w:val="Hyperlink"/>
    <w:basedOn w:val="Absatz-Standardschriftart"/>
    <w:uiPriority w:val="99"/>
    <w:unhideWhenUsed/>
    <w:rsid w:val="00075054"/>
    <w:rPr>
      <w:color w:val="0563C1" w:themeColor="hyperlink"/>
      <w:u w:val="single"/>
    </w:rPr>
  </w:style>
  <w:style w:type="character" w:styleId="Kommentarzeichen">
    <w:name w:val="annotation reference"/>
    <w:basedOn w:val="Absatz-Standardschriftart"/>
    <w:uiPriority w:val="99"/>
    <w:semiHidden/>
    <w:unhideWhenUsed/>
    <w:rsid w:val="002B0D2C"/>
    <w:rPr>
      <w:sz w:val="16"/>
      <w:szCs w:val="16"/>
    </w:rPr>
  </w:style>
  <w:style w:type="paragraph" w:styleId="Kommentartext">
    <w:name w:val="annotation text"/>
    <w:basedOn w:val="Standard"/>
    <w:link w:val="KommentartextZchn"/>
    <w:uiPriority w:val="99"/>
    <w:semiHidden/>
    <w:unhideWhenUsed/>
    <w:rsid w:val="002B0D2C"/>
    <w:pPr>
      <w:spacing w:line="240" w:lineRule="auto"/>
    </w:pPr>
  </w:style>
  <w:style w:type="character" w:customStyle="1" w:styleId="KommentartextZchn">
    <w:name w:val="Kommentartext Zchn"/>
    <w:basedOn w:val="Absatz-Standardschriftart"/>
    <w:link w:val="Kommentartext"/>
    <w:uiPriority w:val="99"/>
    <w:semiHidden/>
    <w:rsid w:val="002B0D2C"/>
    <w:rPr>
      <w:rFonts w:ascii="Arial" w:hAnsi="Arial"/>
      <w:lang w:val="de-CH" w:eastAsia="de-CH"/>
    </w:rPr>
  </w:style>
  <w:style w:type="paragraph" w:styleId="Kommentarthema">
    <w:name w:val="annotation subject"/>
    <w:basedOn w:val="Kommentartext"/>
    <w:next w:val="Kommentartext"/>
    <w:link w:val="KommentarthemaZchn"/>
    <w:uiPriority w:val="99"/>
    <w:semiHidden/>
    <w:unhideWhenUsed/>
    <w:rsid w:val="002B0D2C"/>
    <w:rPr>
      <w:b/>
      <w:bCs/>
    </w:rPr>
  </w:style>
  <w:style w:type="character" w:customStyle="1" w:styleId="KommentarthemaZchn">
    <w:name w:val="Kommentarthema Zchn"/>
    <w:basedOn w:val="KommentartextZchn"/>
    <w:link w:val="Kommentarthema"/>
    <w:uiPriority w:val="99"/>
    <w:semiHidden/>
    <w:rsid w:val="002B0D2C"/>
    <w:rPr>
      <w:rFonts w:ascii="Arial" w:hAnsi="Arial"/>
      <w:b/>
      <w:bCs/>
      <w:lang w:val="de-CH" w:eastAsia="de-CH"/>
    </w:rPr>
  </w:style>
  <w:style w:type="paragraph" w:styleId="Sprechblasentext">
    <w:name w:val="Balloon Text"/>
    <w:basedOn w:val="Standard"/>
    <w:link w:val="SprechblasentextZchn"/>
    <w:uiPriority w:val="99"/>
    <w:semiHidden/>
    <w:unhideWhenUsed/>
    <w:rsid w:val="002B0D2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0D2C"/>
    <w:rPr>
      <w:rFonts w:ascii="Segoe UI" w:hAnsi="Segoe UI" w:cs="Segoe UI"/>
      <w:sz w:val="18"/>
      <w:szCs w:val="18"/>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hemicals@bafu.admin.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ire_de_demande_permisdimportation_subststablesdanslair"/>
    <f:field ref="objsubject" par="" edit="true" text=""/>
    <f:field ref="objcreatedby" par="" text="Malaguerra, Flavio (BAFU - MAF)"/>
    <f:field ref="objcreatedat" par="" text="4/17/2019 2:25:27 PM"/>
    <f:field ref="objchangedby" par="" text="Malaguerra, Flavio (BAFU - MAF)"/>
    <f:field ref="objmodifiedat" par="" text="7/25/2019 2:48:42 PM"/>
    <f:field ref="doc_FSCFOLIO_1_1001_FieldDocumentNumber" par="" text=""/>
    <f:field ref="doc_FSCFOLIO_1_1001_FieldSubject" par="" edit="true" text=""/>
    <f:field ref="FSCFOLIO_1_1001_FieldCurrentUser" par="" text="Flavio Malaguerra"/>
    <f:field ref="CCAPRECONFIG_15_1001_Objektname" par="" edit="true" text="formulaire_de_demande_permisdimportation_subststablesdanslair"/>
    <f:field ref="CHPRECONFIG_1_1001_Objektname" par="" edit="true" text="formulaire_de_demande_permisdimportation_subststablesdanslair"/>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al"/>
    <f:field ref="CCAPRECONFIG_15_1001_Kategorie" par="" text="Recipient"/>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Posta B"/>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Firma" par="" text=""/>
    <f:field ref="BAVCFG_15_1700_ZustellungAm" par="" text=""/>
    <f:field ref="BAVCFG_15_1700_Anrede_Adresse" par="" edit="true" text=""/>
    <f:field ref="BAVCFG_15_1700_Firma_Kurz"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objcreatedby" text="Created by"/>
    <f:field ref="objcreatedat" text="Created on/at"/>
    <f:field ref="FSCFOLIO_1_1001_FieldCurrentUser" text="Current User"/>
    <f:field ref="objchangedby" text="Last Change by"/>
    <f:field ref="objmodifiedat" text="Last Change on/at"/>
    <f:field ref="objname" text="Name"/>
    <f:field ref="CHPRECONFIG_1_1001_Objektname" text="Objectname"/>
    <f:field ref="CCAPRECONFIG_15_1001_Objektname" text="Objektname"/>
    <f:field ref="objsubject" text="Subject (single-line)"/>
  </f:display>
  <f:display par="" text="&gt; Addressees">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CCAPRECONFIG_15_1001_Abschriftsbemerkung" text="Abschriftsbemerkung"/>
    <f:field ref="CCAPRECONFIG_15_1001_Adresse" text="Adresse"/>
    <f:field ref="BAVCFG_15_1700_Adresse1_AP" text="Adresse1_AP"/>
    <f:field ref="CCAPRECONFIG_15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Ort" text="City"/>
    <f:field ref="CHPRECONFIG_1_1001_EMailAdresse" text="e-Mail Adress"/>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BAVCFG_15_1700_Nachname_AP" text="Nachname_AP"/>
    <f:field ref="CHPRECONFIG_1_1001_Vorname" text="Name"/>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BAVCFG_15_1700_Ort_AP" text="Ort_AP"/>
    <f:field ref="BAVCFG_15_1700_Posfach_AP" text="Posfach_AP"/>
    <f:field ref="CCAPRECONFIG_15_1001_Postalische_Adresse" text="Postalische_Adresse"/>
    <f:field ref="CCAPRECONFIG_15_1001_Postfach" text="Postfach"/>
    <f:field ref="CCAPRECONFIG_15_1001_Postleitzahl" text="Postleitzahl"/>
    <f:field ref="BAVCFG_15_1700_Postleitzahl_AP" text="Postleitzahl_AP"/>
    <f:field ref="CCAPRECONFIG_15_1001_Rechtsform" text="Rechtsform"/>
    <f:field ref="CHPRECONFIG_1_1001_Anrede" text="Salutation"/>
    <f:field ref="CCAPRECONFIG_15_1001_Sozialversicherungsnummer" text="Sozialversicherungsnummer"/>
    <f:field ref="CCAPRECONFIG_15_1001_Stiege" text="Stiege"/>
    <f:field ref="CCAPRECONFIG_15_1001_Stock" text="Stock"/>
    <f:field ref="CCAPRECONFIG_15_1001_Strasse" text="Strasse"/>
    <f:field ref="BAVCFG_15_1700_Strasse2_AP" text="Strasse2_AP"/>
    <f:field ref="BAVCFG_15_1700_Strasse_AP" text="Strasse_AP"/>
    <f:field ref="CHPRECONFIG_1_1001_Strasse" text="Street"/>
    <f:field ref="CHPRECONFIG_1_1001_Nachname" text="Surname"/>
    <f:field ref="CCAPRECONFIG_15_1001_Telefon" text="Telefon"/>
    <f:field ref="CCAPRECONFIG_15_1001_Titel" text="Titel"/>
    <f:field ref="BAVCFG_15_1700_Titel_AP" text="Titel_AP"/>
    <f:field ref="CHPRECONFIG_1_1001_Titel" text="Title"/>
    <f:field ref="CCAPRECONFIG_15_1001_Tuer" text="Tuer"/>
    <f:field ref="CCAPRECONFIG_15_1001_Versandart" text="Versandart"/>
    <f:field ref="CCAPRECONFIG_15_1001_Vorname" text="Vorname"/>
    <f:field ref="BAVCFG_15_1700_Vorname_AP" text="Vorname_AP"/>
    <f:field ref="CCAPRECONFIG_15_1001_zH" text="zH"/>
    <f:field ref="CCAPRECONFIG_15_1001_Ziel" text="Ziel"/>
    <f:field ref="CHPRECONFIG_1_1001_Postleitzahl" text="ZIP-code"/>
    <f:field ref="BAVCFG_15_1700_Zusatzzeile1_AP" text="Zusatzzeile1_AP"/>
    <f:field ref="BAVCFG_15_1700_Zusatzzeile2_AP" text="Zusatzzeile2_AP"/>
    <f:field ref="BAVCFG_15_1700_ZustellungAm" text="ZustellungAm"/>
  </f:display>
  <f:display par="" text="Mail Merge">
    <f:field ref="doc_FSCFOLIO_1_1001_FieldDocumentNumber" text="Document Number"/>
    <f:field ref="doc_FSCFOLIO_1_1001_FieldSubject" text="Subjec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80DA322-6B5B-4560-AC4C-F431AB728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5500</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Fehler</vt:lpstr>
      <vt:lpstr>Fehler</vt:lpstr>
    </vt:vector>
  </TitlesOfParts>
  <Company>BAFU</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Fehler</dc:title>
  <dc:subject>F Import formulaire demande de permis 2007-12 - G512-0908</dc:subject>
  <dc:creator>Furrer, Ernst</dc:creator>
  <cp:keywords/>
  <cp:lastModifiedBy>Buletti-Scheurer Ines BAFU</cp:lastModifiedBy>
  <cp:revision>2</cp:revision>
  <cp:lastPrinted>2010-09-29T09:09:00Z</cp:lastPrinted>
  <dcterms:created xsi:type="dcterms:W3CDTF">2021-11-24T08:50:00Z</dcterms:created>
  <dcterms:modified xsi:type="dcterms:W3CDTF">2021-11-24T08:50:00Z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227.24-07-01376</vt:lpwstr>
  </property>
  <property fmtid="{D5CDD505-2E9C-101B-9397-08002B2CF9AE}" pid="4" name="FSC#COOELAK@1.1001:FileRefYear">
    <vt:lpwstr>2016</vt:lpwstr>
  </property>
  <property fmtid="{D5CDD505-2E9C-101B-9397-08002B2CF9AE}" pid="5" name="FSC#COOELAK@1.1001:FileRefOrdinal">
    <vt:lpwstr>1376</vt:lpwstr>
  </property>
  <property fmtid="{D5CDD505-2E9C-101B-9397-08002B2CF9AE}" pid="6" name="FSC#COOELAK@1.1001:FileRefOU">
    <vt:lpwstr>Luftreinhaltung und Chemikalien (LuChem)</vt:lpwstr>
  </property>
  <property fmtid="{D5CDD505-2E9C-101B-9397-08002B2CF9AE}" pid="7" name="FSC#COOELAK@1.1001:Organization">
    <vt:lpwstr/>
  </property>
  <property fmtid="{D5CDD505-2E9C-101B-9397-08002B2CF9AE}" pid="8" name="FSC#COOELAK@1.1001:Owner">
    <vt:lpwstr>Malaguerra Flavio</vt:lpwstr>
  </property>
  <property fmtid="{D5CDD505-2E9C-101B-9397-08002B2CF9AE}" pid="9" name="FSC#COOELAK@1.1001:OwnerExtension">
    <vt:lpwstr>+41 58 467 62 01</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Biozide und Pflanzenschutzmittel (LuChem) (BAFU)</vt:lpwstr>
  </property>
  <property fmtid="{D5CDD505-2E9C-101B-9397-08002B2CF9AE}" pid="16" name="FSC#COOELAK@1.1001:CreatedAt">
    <vt:lpwstr>17.04.2019</vt:lpwstr>
  </property>
  <property fmtid="{D5CDD505-2E9C-101B-9397-08002B2CF9AE}" pid="17" name="FSC#COOELAK@1.1001:OU">
    <vt:lpwstr>Biozide und Pflanzenschutzmittel (LuChem) (BAFU)</vt:lpwstr>
  </property>
  <property fmtid="{D5CDD505-2E9C-101B-9397-08002B2CF9AE}" pid="18" name="FSC#COOELAK@1.1001:Priority">
    <vt:lpwstr> ()</vt:lpwstr>
  </property>
  <property fmtid="{D5CDD505-2E9C-101B-9397-08002B2CF9AE}" pid="19" name="FSC#COOELAK@1.1001:ObjBarCode">
    <vt:lpwstr>*COO.2002.100.2.10659653*</vt:lpwstr>
  </property>
  <property fmtid="{D5CDD505-2E9C-101B-9397-08002B2CF9AE}" pid="20" name="FSC#COOELAK@1.1001:RefBarCode">
    <vt:lpwstr>*COO.2002.100.6.2583213*</vt:lpwstr>
  </property>
  <property fmtid="{D5CDD505-2E9C-101B-9397-08002B2CF9AE}" pid="21" name="FSC#COOELAK@1.1001:FileRefBarCode">
    <vt:lpwstr>*227.24-07-01376*</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227.24-07</vt:lpwstr>
  </property>
  <property fmtid="{D5CDD505-2E9C-101B-9397-08002B2CF9AE}" pid="35" name="FSC#ELAKGOV@1.1001:PersonalSubjGender">
    <vt:lpwstr/>
  </property>
  <property fmtid="{D5CDD505-2E9C-101B-9397-08002B2CF9AE}" pid="36" name="FSC#ELAKGOV@1.1001:PersonalSubjFirstName">
    <vt:lpwstr/>
  </property>
  <property fmtid="{D5CDD505-2E9C-101B-9397-08002B2CF9AE}" pid="37" name="FSC#ELAKGOV@1.1001:PersonalSubjSurName">
    <vt:lpwstr/>
  </property>
  <property fmtid="{D5CDD505-2E9C-101B-9397-08002B2CF9AE}" pid="38" name="FSC#ELAKGOV@1.1001:PersonalSubjSalutation">
    <vt:lpwstr/>
  </property>
  <property fmtid="{D5CDD505-2E9C-101B-9397-08002B2CF9AE}" pid="39" name="FSC#ELAKGOV@1.1001:PersonalSubjAddress">
    <vt:lpwstr/>
  </property>
  <property fmtid="{D5CDD505-2E9C-101B-9397-08002B2CF9AE}" pid="40" name="FSC#COOSYSTEM@1.1:Container">
    <vt:lpwstr>COO.2002.100.2.10659653</vt:lpwstr>
  </property>
  <property fmtid="{D5CDD505-2E9C-101B-9397-08002B2CF9AE}" pid="41" name="FSC:objaddress">
    <vt:lpwstr>Virtuelle Eigenschaft nicht gefunden</vt:lpwstr>
  </property>
  <property fmtid="{D5CDD505-2E9C-101B-9397-08002B2CF9AE}" pid="42" name="filetitle">
    <vt:lpwstr>ChemRRV</vt:lpwstr>
  </property>
  <property fmtid="{D5CDD505-2E9C-101B-9397-08002B2CF9AE}" pid="43" name="fileid">
    <vt:lpwstr>2005-02007</vt:lpwstr>
  </property>
  <property fmtid="{D5CDD505-2E9C-101B-9397-08002B2CF9AE}" pid="44" name="Aktenzeichen">
    <vt:lpwstr>16.22/2005-02007/05/08/01/34/G512-0908</vt:lpwstr>
  </property>
  <property fmtid="{D5CDD505-2E9C-101B-9397-08002B2CF9AE}" pid="45" name="fileregnr">
    <vt:lpwstr>16.22</vt:lpwstr>
  </property>
  <property fmtid="{D5CDD505-2E9C-101B-9397-08002B2CF9AE}" pid="46" name="Dok_Nr">
    <vt:lpwstr>G512-0908</vt:lpwstr>
  </property>
  <property fmtid="{D5CDD505-2E9C-101B-9397-08002B2CF9AE}" pid="47" name="Auftrag_Nr">
    <vt:lpwstr>2002-01746/08/01/34</vt:lpwstr>
  </property>
  <property fmtid="{D5CDD505-2E9C-101B-9397-08002B2CF9AE}" pid="48" name="strAktenzeichenKopf">
    <vt:lpwstr>Referenz/Aktenzeichen</vt:lpwstr>
  </property>
  <property fmtid="{D5CDD505-2E9C-101B-9397-08002B2CF9AE}" pid="49" name="##LOGO##">
    <vt:i4>1</vt:i4>
  </property>
  <property fmtid="{D5CDD505-2E9C-101B-9397-08002B2CF9AE}" pid="50" name="##LOGO2##">
    <vt:i4>0</vt:i4>
  </property>
  <property fmtid="{D5CDD505-2E9C-101B-9397-08002B2CF9AE}" pid="51" name="Amt">
    <vt:lpwstr>Bundesamt für Umwelt</vt:lpwstr>
  </property>
  <property fmtid="{D5CDD505-2E9C-101B-9397-08002B2CF9AE}" pid="52" name="Amtkurz">
    <vt:lpwstr>BAFU</vt:lpwstr>
  </property>
  <property fmtid="{D5CDD505-2E9C-101B-9397-08002B2CF9AE}" pid="53" name="Abteilung">
    <vt:lpwstr/>
  </property>
  <property fmtid="{D5CDD505-2E9C-101B-9397-08002B2CF9AE}" pid="54" name="Departement">
    <vt:lpwstr>Eidgenössisches Departement für_x000b_Umwelt, Verkehr, Energie und Kommunikation</vt:lpwstr>
  </property>
  <property fmtid="{D5CDD505-2E9C-101B-9397-08002B2CF9AE}" pid="55" name="Departementkurz">
    <vt:lpwstr>UVEK</vt:lpwstr>
  </property>
  <property fmtid="{D5CDD505-2E9C-101B-9397-08002B2CF9AE}" pid="56" name="Klassifizierung">
    <vt:lpwstr/>
  </property>
  <property fmtid="{D5CDD505-2E9C-101B-9397-08002B2CF9AE}" pid="57" name="strAktenzeichen">
    <vt:lpwstr>Referenz/Aktenzeichen</vt:lpwstr>
  </property>
  <property fmtid="{D5CDD505-2E9C-101B-9397-08002B2CF9AE}" pid="58" name="FSC#BAFUBDO@15.1700:Abs2_Funktion">
    <vt:lpwstr/>
  </property>
  <property fmtid="{D5CDD505-2E9C-101B-9397-08002B2CF9AE}" pid="59" name="FSC#BAFUBDO@15.1700:Abs2_Name">
    <vt:lpwstr/>
  </property>
  <property fmtid="{D5CDD505-2E9C-101B-9397-08002B2CF9AE}" pid="60" name="FSC#BAFUBDO@15.1700:Abs2_Titel">
    <vt:lpwstr/>
  </property>
  <property fmtid="{D5CDD505-2E9C-101B-9397-08002B2CF9AE}" pid="61" name="FSC#BAFUBDO@15.1700:Abs2_Vorname">
    <vt:lpwstr/>
  </property>
  <property fmtid="{D5CDD505-2E9C-101B-9397-08002B2CF9AE}" pid="62" name="FSC#BAFUBDO@15.1700:Abs_Funktion">
    <vt:lpwstr/>
  </property>
  <property fmtid="{D5CDD505-2E9C-101B-9397-08002B2CF9AE}" pid="63" name="FSC#BAFUBDO@15.1700:Abs_Name">
    <vt:lpwstr/>
  </property>
  <property fmtid="{D5CDD505-2E9C-101B-9397-08002B2CF9AE}" pid="64" name="FSC#BAFUBDO@15.1700:Abs_Ort">
    <vt:lpwstr>Berna</vt:lpwstr>
  </property>
  <property fmtid="{D5CDD505-2E9C-101B-9397-08002B2CF9AE}" pid="65" name="FSC#BAFUBDO@15.1700:Abs_Titel">
    <vt:lpwstr/>
  </property>
  <property fmtid="{D5CDD505-2E9C-101B-9397-08002B2CF9AE}" pid="66" name="FSC#BAFUBDO@15.1700:Abs_Vorname">
    <vt:lpwstr/>
  </property>
  <property fmtid="{D5CDD505-2E9C-101B-9397-08002B2CF9AE}" pid="67" name="FSC#BAFUBDO@15.1700:Absender_Fusszeilen">
    <vt:lpwstr/>
  </property>
  <property fmtid="{D5CDD505-2E9C-101B-9397-08002B2CF9AE}" pid="68" name="FSC#BAFUBDO@15.1700:Absender_Kopfzeile">
    <vt:lpwstr>CH-3003 Berna, </vt:lpwstr>
  </property>
  <property fmtid="{D5CDD505-2E9C-101B-9397-08002B2CF9AE}" pid="69" name="FSC#BAFUBDO@15.1700:Absender_Kopfzeile_OE">
    <vt:lpwstr>UFAM</vt:lpwstr>
  </property>
  <property fmtid="{D5CDD505-2E9C-101B-9397-08002B2CF9AE}" pid="70" name="FSC#BAFUBDO@15.1700:Abteilung">
    <vt:lpwstr>Divisione Protezione dell'aria e prodotti chimici</vt:lpwstr>
  </property>
  <property fmtid="{D5CDD505-2E9C-101B-9397-08002B2CF9AE}" pid="71" name="FSC#BAFUBDO@15.1700:Abteilung_neu">
    <vt:lpwstr/>
  </property>
  <property fmtid="{D5CDD505-2E9C-101B-9397-08002B2CF9AE}" pid="72" name="FSC#BAFUBDO@15.1700:Aktenzeichen">
    <vt:lpwstr>227.24-07-01376/00005/00006/S163-1059</vt:lpwstr>
  </property>
  <property fmtid="{D5CDD505-2E9C-101B-9397-08002B2CF9AE}" pid="73" name="FSC#BAFUBDO@15.1700:Anlagetyp">
    <vt:lpwstr/>
  </property>
  <property fmtid="{D5CDD505-2E9C-101B-9397-08002B2CF9AE}" pid="74" name="FSC#BAFUBDO@15.1700:Anrechenbare_Kosten">
    <vt:lpwstr/>
  </property>
  <property fmtid="{D5CDD505-2E9C-101B-9397-08002B2CF9AE}" pid="75" name="FSC#BAFUBDO@15.1700:Anruf_Empfaenger">
    <vt:lpwstr/>
  </property>
  <property fmtid="{D5CDD505-2E9C-101B-9397-08002B2CF9AE}" pid="76" name="FSC#BAFUBDO@15.1700:Antwort_bis">
    <vt:lpwstr/>
  </property>
  <property fmtid="{D5CDD505-2E9C-101B-9397-08002B2CF9AE}" pid="77" name="FSC#BAFUBDO@15.1700:Anzahl_Taetigkeiten">
    <vt:lpwstr/>
  </property>
  <property fmtid="{D5CDD505-2E9C-101B-9397-08002B2CF9AE}" pid="78" name="FSC#BAFUBDO@15.1700:Auftrag_Nr">
    <vt:lpwstr>227.24-07-01376/00005/00006</vt:lpwstr>
  </property>
  <property fmtid="{D5CDD505-2E9C-101B-9397-08002B2CF9AE}" pid="79" name="FSC#BAFUBDO@15.1700:Auftraggeber_Email">
    <vt:lpwstr/>
  </property>
  <property fmtid="{D5CDD505-2E9C-101B-9397-08002B2CF9AE}" pid="80" name="FSC#BAFUBDO@15.1700:Auftraggeber_Name">
    <vt:lpwstr/>
  </property>
  <property fmtid="{D5CDD505-2E9C-101B-9397-08002B2CF9AE}" pid="81" name="FSC#BAFUBDO@15.1700:Auftraggeber_Tel">
    <vt:lpwstr/>
  </property>
  <property fmtid="{D5CDD505-2E9C-101B-9397-08002B2CF9AE}" pid="82" name="FSC#BAFUBDO@15.1700:Auftraggeber_Vorname">
    <vt:lpwstr/>
  </property>
  <property fmtid="{D5CDD505-2E9C-101B-9397-08002B2CF9AE}" pid="83" name="FSC#BAFUBDO@15.1700:AufwandBetrag">
    <vt:lpwstr/>
  </property>
  <property fmtid="{D5CDD505-2E9C-101B-9397-08002B2CF9AE}" pid="84" name="FSC#BAFUBDO@15.1700:AufwandStunden">
    <vt:lpwstr/>
  </property>
  <property fmtid="{D5CDD505-2E9C-101B-9397-08002B2CF9AE}" pid="85" name="FSC#BAFUBDO@15.1700:Ausgangssprache">
    <vt:lpwstr/>
  </property>
  <property fmtid="{D5CDD505-2E9C-101B-9397-08002B2CF9AE}" pid="86" name="FSC#BAFUBDO@15.1700:Auskunft1">
    <vt:lpwstr/>
  </property>
  <property fmtid="{D5CDD505-2E9C-101B-9397-08002B2CF9AE}" pid="87" name="FSC#BAFUBDO@15.1700:Auskunft2">
    <vt:lpwstr/>
  </property>
  <property fmtid="{D5CDD505-2E9C-101B-9397-08002B2CF9AE}" pid="88" name="FSC#BAFUBDO@15.1700:Auskunft3">
    <vt:lpwstr/>
  </property>
  <property fmtid="{D5CDD505-2E9C-101B-9397-08002B2CF9AE}" pid="89" name="FSC#BAFUBDO@15.1700:Auskunft4">
    <vt:lpwstr/>
  </property>
  <property fmtid="{D5CDD505-2E9C-101B-9397-08002B2CF9AE}" pid="90" name="FSC#BAFUBDO@15.1700:Auskunftgeber">
    <vt:lpwstr/>
  </property>
  <property fmtid="{D5CDD505-2E9C-101B-9397-08002B2CF9AE}" pid="91" name="FSC#BAFUBDO@15.1700:Berater">
    <vt:lpwstr/>
  </property>
  <property fmtid="{D5CDD505-2E9C-101B-9397-08002B2CF9AE}" pid="92" name="FSC#BAFUBDO@15.1700:Bericht_Autor">
    <vt:lpwstr/>
  </property>
  <property fmtid="{D5CDD505-2E9C-101B-9397-08002B2CF9AE}" pid="93" name="FSC#BAFUBDO@15.1700:Bescheinigungsanspruch_Total_2013">
    <vt:lpwstr/>
  </property>
  <property fmtid="{D5CDD505-2E9C-101B-9397-08002B2CF9AE}" pid="94" name="FSC#BAFUBDO@15.1700:Beschlussnummer">
    <vt:lpwstr/>
  </property>
  <property fmtid="{D5CDD505-2E9C-101B-9397-08002B2CF9AE}" pid="95" name="FSC#BAFUBDO@15.1700:Beschreibungdatum">
    <vt:lpwstr/>
  </property>
  <property fmtid="{D5CDD505-2E9C-101B-9397-08002B2CF9AE}" pid="96" name="FSC#BAFUBDO@15.1700:Beschreibungname">
    <vt:lpwstr/>
  </property>
  <property fmtid="{D5CDD505-2E9C-101B-9397-08002B2CF9AE}" pid="97" name="FSC#BAFUBDO@15.1700:Briefdatum">
    <vt:lpwstr/>
  </property>
  <property fmtid="{D5CDD505-2E9C-101B-9397-08002B2CF9AE}" pid="98" name="FSC#BAFUBDO@15.1700:Bundesbeitrag">
    <vt:lpwstr/>
  </property>
  <property fmtid="{D5CDD505-2E9C-101B-9397-08002B2CF9AE}" pid="99" name="FSC#BAFUBDO@15.1700:Bundesbeitrag_Prozent">
    <vt:lpwstr/>
  </property>
  <property fmtid="{D5CDD505-2E9C-101B-9397-08002B2CF9AE}" pid="100" name="FSC#BAFUBDO@15.1700:Dat_Eingabedatum">
    <vt:lpwstr/>
  </property>
  <property fmtid="{D5CDD505-2E9C-101B-9397-08002B2CF9AE}" pid="101" name="FSC#BAFUBDO@15.1700:Dat_Interne_Mitberichte">
    <vt:lpwstr/>
  </property>
  <property fmtid="{D5CDD505-2E9C-101B-9397-08002B2CF9AE}" pid="102" name="FSC#BAFUBDO@15.1700:Dat_Prov_Baubewilligung">
    <vt:lpwstr/>
  </property>
  <property fmtid="{D5CDD505-2E9C-101B-9397-08002B2CF9AE}" pid="103" name="FSC#BAFUBDO@15.1700:Datum_des_Monitoringberichts_2013">
    <vt:lpwstr/>
  </property>
  <property fmtid="{D5CDD505-2E9C-101B-9397-08002B2CF9AE}" pid="104" name="FSC#BAFUBDO@15.1700:Datum_Gesuch">
    <vt:lpwstr/>
  </property>
  <property fmtid="{D5CDD505-2E9C-101B-9397-08002B2CF9AE}" pid="105" name="FSC#BAFUBDO@15.1700:Datum_Verfügung_aktuell">
    <vt:lpwstr/>
  </property>
  <property fmtid="{D5CDD505-2E9C-101B-9397-08002B2CF9AE}" pid="106" name="FSC#BAFUBDO@15.1700:DatumErstellung">
    <vt:lpwstr>17.04.2019</vt:lpwstr>
  </property>
  <property fmtid="{D5CDD505-2E9C-101B-9397-08002B2CF9AE}" pid="107" name="FSC#BAFUBDO@15.1700:Diff_TaetigkeitenStandorte">
    <vt:lpwstr/>
  </property>
  <property fmtid="{D5CDD505-2E9C-101B-9397-08002B2CF9AE}" pid="108" name="FSC#BAFUBDO@15.1700:Diff_TaetigkeitenStandorte_Nr">
    <vt:lpwstr/>
  </property>
  <property fmtid="{D5CDD505-2E9C-101B-9397-08002B2CF9AE}" pid="109" name="FSC#BAFUBDO@15.1700:DocGegenstand">
    <vt:lpwstr>formulaire_de_demande_permisdimportation_subststablesdanslair</vt:lpwstr>
  </property>
  <property fmtid="{D5CDD505-2E9C-101B-9397-08002B2CF9AE}" pid="110" name="FSC#BAFUBDO@15.1700:Eingang">
    <vt:lpwstr>2019-04-17T14:25:05</vt:lpwstr>
  </property>
  <property fmtid="{D5CDD505-2E9C-101B-9397-08002B2CF9AE}" pid="111" name="FSC#BAFUBDO@15.1700:Eingang_per">
    <vt:lpwstr/>
  </property>
  <property fmtid="{D5CDD505-2E9C-101B-9397-08002B2CF9AE}" pid="112" name="FSC#BAFUBDO@15.1700:Eingangsdatum">
    <vt:lpwstr/>
  </property>
  <property fmtid="{D5CDD505-2E9C-101B-9397-08002B2CF9AE}" pid="113" name="FSC#BAFUBDO@15.1700:Emmissionsreduktion">
    <vt:lpwstr/>
  </property>
  <property fmtid="{D5CDD505-2E9C-101B-9397-08002B2CF9AE}" pid="114" name="FSC#BAFUBDO@15.1700:Emmissionsziel_2013">
    <vt:lpwstr/>
  </property>
  <property fmtid="{D5CDD505-2E9C-101B-9397-08002B2CF9AE}" pid="115" name="FSC#BAFUBDO@15.1700:Emmissionsziel_2014">
    <vt:lpwstr/>
  </property>
  <property fmtid="{D5CDD505-2E9C-101B-9397-08002B2CF9AE}" pid="116" name="FSC#BAFUBDO@15.1700:Emmissionsziel_2015">
    <vt:lpwstr/>
  </property>
  <property fmtid="{D5CDD505-2E9C-101B-9397-08002B2CF9AE}" pid="117" name="FSC#BAFUBDO@15.1700:Emmissionsziel_2016">
    <vt:lpwstr/>
  </property>
  <property fmtid="{D5CDD505-2E9C-101B-9397-08002B2CF9AE}" pid="118" name="FSC#BAFUBDO@15.1700:Emmissionsziel_2017">
    <vt:lpwstr/>
  </property>
  <property fmtid="{D5CDD505-2E9C-101B-9397-08002B2CF9AE}" pid="119" name="FSC#BAFUBDO@15.1700:Emmissionsziel_2018">
    <vt:lpwstr/>
  </property>
  <property fmtid="{D5CDD505-2E9C-101B-9397-08002B2CF9AE}" pid="120" name="FSC#BAFUBDO@15.1700:Emmissionsziel_2019">
    <vt:lpwstr/>
  </property>
  <property fmtid="{D5CDD505-2E9C-101B-9397-08002B2CF9AE}" pid="121" name="FSC#BAFUBDO@15.1700:Emmissionsziel_2020">
    <vt:lpwstr/>
  </property>
  <property fmtid="{D5CDD505-2E9C-101B-9397-08002B2CF9AE}" pid="122" name="FSC#BAFUBDO@15.1700:Emmissionsziel_Gesamt">
    <vt:lpwstr/>
  </property>
  <property fmtid="{D5CDD505-2E9C-101B-9397-08002B2CF9AE}" pid="123" name="FSC#BAFUBDO@15.1700:Empfaenger_Adresszeile">
    <vt:lpwstr/>
  </property>
  <property fmtid="{D5CDD505-2E9C-101B-9397-08002B2CF9AE}" pid="124" name="FSC#BAFUBDO@15.1700:ePMNummer">
    <vt:lpwstr/>
  </property>
  <property fmtid="{D5CDD505-2E9C-101B-9397-08002B2CF9AE}" pid="125" name="FSC#BAFUBDO@15.1700:Etappennummer">
    <vt:lpwstr/>
  </property>
  <property fmtid="{D5CDD505-2E9C-101B-9397-08002B2CF9AE}" pid="126" name="FSC#BAFUBDO@15.1700:EU_01_Verpflichter_Name_Adresse">
    <vt:lpwstr/>
  </property>
  <property fmtid="{D5CDD505-2E9C-101B-9397-08002B2CF9AE}" pid="127" name="FSC#BAFUBDO@15.1700:EU_02_Verpflichter_Name_Adresse">
    <vt:lpwstr/>
  </property>
  <property fmtid="{D5CDD505-2E9C-101B-9397-08002B2CF9AE}" pid="128" name="FSC#BAFUBDO@15.1700:EU_03_Verpflichter_Name_Adresse">
    <vt:lpwstr/>
  </property>
  <property fmtid="{D5CDD505-2E9C-101B-9397-08002B2CF9AE}" pid="129" name="FSC#BAFUBDO@15.1700:EU_04_Verpflichter_Name_Adresse">
    <vt:lpwstr/>
  </property>
  <property fmtid="{D5CDD505-2E9C-101B-9397-08002B2CF9AE}" pid="130" name="FSC#BAFUBDO@15.1700:EU_05_Verpflichter_Name_Adresse">
    <vt:lpwstr/>
  </property>
  <property fmtid="{D5CDD505-2E9C-101B-9397-08002B2CF9AE}" pid="131" name="FSC#BAFUBDO@15.1700:EU_06_Verpflichter_Name_Adresse">
    <vt:lpwstr/>
  </property>
  <property fmtid="{D5CDD505-2E9C-101B-9397-08002B2CF9AE}" pid="132" name="FSC#BAFUBDO@15.1700:Experte_Email">
    <vt:lpwstr/>
  </property>
  <property fmtid="{D5CDD505-2E9C-101B-9397-08002B2CF9AE}" pid="133" name="FSC#BAFUBDO@15.1700:Experte_Name">
    <vt:lpwstr/>
  </property>
  <property fmtid="{D5CDD505-2E9C-101B-9397-08002B2CF9AE}" pid="134" name="FSC#BAFUBDO@15.1700:Experte_Tel">
    <vt:lpwstr/>
  </property>
  <property fmtid="{D5CDD505-2E9C-101B-9397-08002B2CF9AE}" pid="135" name="FSC#BAFUBDO@15.1700:Experte_Vorname">
    <vt:lpwstr/>
  </property>
  <property fmtid="{D5CDD505-2E9C-101B-9397-08002B2CF9AE}" pid="136" name="FSC#BAFUBDO@15.1700:Filereference">
    <vt:lpwstr>227.24-07-01376</vt:lpwstr>
  </property>
  <property fmtid="{D5CDD505-2E9C-101B-9397-08002B2CF9AE}" pid="137" name="FSC#BAFUBDO@15.1700:Gas">
    <vt:lpwstr/>
  </property>
  <property fmtid="{D5CDD505-2E9C-101B-9397-08002B2CF9AE}" pid="138" name="FSC#BAFUBDO@15.1700:Gegenstand">
    <vt:lpwstr/>
  </property>
  <property fmtid="{D5CDD505-2E9C-101B-9397-08002B2CF9AE}" pid="139" name="FSC#BAFUBDO@15.1700:Gemeinden">
    <vt:lpwstr/>
  </property>
  <property fmtid="{D5CDD505-2E9C-101B-9397-08002B2CF9AE}" pid="140" name="FSC#BAFUBDO@15.1700:Gesamtkostenvoranschlag">
    <vt:lpwstr/>
  </property>
  <property fmtid="{D5CDD505-2E9C-101B-9397-08002B2CF9AE}" pid="141" name="FSC#BAFUBDO@15.1700:GesamtV_Name">
    <vt:lpwstr/>
  </property>
  <property fmtid="{D5CDD505-2E9C-101B-9397-08002B2CF9AE}" pid="142" name="FSC#BAFUBDO@15.1700:Geschaeft">
    <vt:lpwstr/>
  </property>
  <property fmtid="{D5CDD505-2E9C-101B-9397-08002B2CF9AE}" pid="143" name="FSC#BAFUBDO@15.1700:Gesuch_um_Bescheinigung_2013">
    <vt:lpwstr/>
  </property>
  <property fmtid="{D5CDD505-2E9C-101B-9397-08002B2CF9AE}" pid="144" name="FSC#BAFUBDO@15.1700:Gesuchsteller">
    <vt:lpwstr/>
  </property>
  <property fmtid="{D5CDD505-2E9C-101B-9397-08002B2CF9AE}" pid="145" name="FSC#BAFUBDO@15.1700:Gesuchsteller_Addresszeilen">
    <vt:lpwstr/>
  </property>
  <property fmtid="{D5CDD505-2E9C-101B-9397-08002B2CF9AE}" pid="146" name="FSC#BAFUBDO@15.1700:Gesuchsteller_Name">
    <vt:lpwstr/>
  </property>
  <property fmtid="{D5CDD505-2E9C-101B-9397-08002B2CF9AE}" pid="147" name="FSC#BAFUBDO@15.1700:Gruss">
    <vt:lpwstr>Distinti saluti</vt:lpwstr>
  </property>
  <property fmtid="{D5CDD505-2E9C-101B-9397-08002B2CF9AE}" pid="148" name="FSC#BAFUBDO@15.1700:Gutschriften_aus_1VP">
    <vt:lpwstr/>
  </property>
  <property fmtid="{D5CDD505-2E9C-101B-9397-08002B2CF9AE}" pid="149" name="FSC#BAFUBDO@15.1700:Ihr_Zeichen">
    <vt:lpwstr/>
  </property>
  <property fmtid="{D5CDD505-2E9C-101B-9397-08002B2CF9AE}" pid="150" name="FSC#BAFUBDO@15.1700:Journalist">
    <vt:lpwstr/>
  </property>
  <property fmtid="{D5CDD505-2E9C-101B-9397-08002B2CF9AE}" pid="151" name="FSC#BAFUBDO@15.1700:Journalist_Email">
    <vt:lpwstr/>
  </property>
  <property fmtid="{D5CDD505-2E9C-101B-9397-08002B2CF9AE}" pid="152" name="FSC#BAFUBDO@15.1700:Journalist_Tel">
    <vt:lpwstr/>
  </property>
  <property fmtid="{D5CDD505-2E9C-101B-9397-08002B2CF9AE}" pid="153" name="FSC#BAFUBDO@15.1700:Kant_Stellungn_Dat">
    <vt:lpwstr/>
  </property>
  <property fmtid="{D5CDD505-2E9C-101B-9397-08002B2CF9AE}" pid="154" name="FSC#BAFUBDO@15.1700:Kant_Stellungnahme">
    <vt:lpwstr/>
  </property>
  <property fmtid="{D5CDD505-2E9C-101B-9397-08002B2CF9AE}" pid="155" name="FSC#BAFUBDO@15.1700:Kanton">
    <vt:lpwstr/>
  </property>
  <property fmtid="{D5CDD505-2E9C-101B-9397-08002B2CF9AE}" pid="156" name="FSC#BAFUBDO@15.1700:Klassifizierung">
    <vt:lpwstr/>
  </property>
  <property fmtid="{D5CDD505-2E9C-101B-9397-08002B2CF9AE}" pid="157" name="FSC#BAFUBDO@15.1700:Kompensationspflicht">
    <vt:lpwstr/>
  </property>
  <property fmtid="{D5CDD505-2E9C-101B-9397-08002B2CF9AE}" pid="158" name="FSC#BAFUBDO@15.1700:Kompensationssatz">
    <vt:lpwstr/>
  </property>
  <property fmtid="{D5CDD505-2E9C-101B-9397-08002B2CF9AE}" pid="159" name="FSC#BAFUBDO@15.1700:Kontaktperson_Name">
    <vt:lpwstr/>
  </property>
  <property fmtid="{D5CDD505-2E9C-101B-9397-08002B2CF9AE}" pid="160" name="FSC#BAFUBDO@15.1700:Kontaktperson_Vorname">
    <vt:lpwstr/>
  </property>
  <property fmtid="{D5CDD505-2E9C-101B-9397-08002B2CF9AE}" pid="161" name="FSC#BAFUBDO@15.1700:Kontext1">
    <vt:lpwstr/>
  </property>
  <property fmtid="{D5CDD505-2E9C-101B-9397-08002B2CF9AE}" pid="162" name="FSC#BAFUBDO@15.1700:Kontext2">
    <vt:lpwstr/>
  </property>
  <property fmtid="{D5CDD505-2E9C-101B-9397-08002B2CF9AE}" pid="163" name="FSC#BAFUBDO@15.1700:KopPflichtiger_Adresszeile">
    <vt:lpwstr/>
  </property>
  <property fmtid="{D5CDD505-2E9C-101B-9397-08002B2CF9AE}" pid="164" name="FSC#BAFUBDO@15.1700:KopPflichtiger_Name">
    <vt:lpwstr/>
  </property>
  <property fmtid="{D5CDD505-2E9C-101B-9397-08002B2CF9AE}" pid="165" name="FSC#BAFUBDO@15.1700:KopPflichtYYYY">
    <vt:lpwstr/>
  </property>
  <property fmtid="{D5CDD505-2E9C-101B-9397-08002B2CF9AE}" pid="166" name="FSC#BAFUBDO@15.1700:Kosten_Total">
    <vt:lpwstr/>
  </property>
  <property fmtid="{D5CDD505-2E9C-101B-9397-08002B2CF9AE}" pid="167" name="FSC#BAFUBDO@15.1700:Kostenvoranschlag">
    <vt:lpwstr/>
  </property>
  <property fmtid="{D5CDD505-2E9C-101B-9397-08002B2CF9AE}" pid="168" name="FSC#BAFUBDO@15.1700:Kreditrubrik">
    <vt:lpwstr/>
  </property>
  <property fmtid="{D5CDD505-2E9C-101B-9397-08002B2CF9AE}" pid="169" name="FSC#BAFUBDO@15.1700:Beschaffungsstelle">
    <vt:lpwstr/>
  </property>
  <property fmtid="{D5CDD505-2E9C-101B-9397-08002B2CF9AE}" pid="170" name="FSC#BAFUBDO@15.1700:Massnahmenwirkung_Total">
    <vt:lpwstr/>
  </property>
  <property fmtid="{D5CDD505-2E9C-101B-9397-08002B2CF9AE}" pid="171" name="FSC#BAFUBDO@15.1700:MedienDatum">
    <vt:lpwstr/>
  </property>
  <property fmtid="{D5CDD505-2E9C-101B-9397-08002B2CF9AE}" pid="172" name="FSC#BAFUBDO@15.1700:Medium">
    <vt:lpwstr/>
  </property>
  <property fmtid="{D5CDD505-2E9C-101B-9397-08002B2CF9AE}" pid="173" name="FSC#BAFUBDO@15.1700:MengeEmissionen">
    <vt:lpwstr/>
  </property>
  <property fmtid="{D5CDD505-2E9C-101B-9397-08002B2CF9AE}" pid="174" name="FSC#BAFUBDO@15.1700:MonBerEingangsdatum">
    <vt:lpwstr/>
  </property>
  <property fmtid="{D5CDD505-2E9C-101B-9397-08002B2CF9AE}" pid="175" name="FSC#BAFUBDO@15.1700:MonPeriodBis">
    <vt:lpwstr/>
  </property>
  <property fmtid="{D5CDD505-2E9C-101B-9397-08002B2CF9AE}" pid="176" name="FSC#BAFUBDO@15.1700:MonPeriodVon">
    <vt:lpwstr/>
  </property>
  <property fmtid="{D5CDD505-2E9C-101B-9397-08002B2CF9AE}" pid="177" name="FSC#BAFUBDO@15.1700:MonPeriodYYYY">
    <vt:lpwstr/>
  </property>
  <property fmtid="{D5CDD505-2E9C-101B-9397-08002B2CF9AE}" pid="178" name="FSC#BAFUBDO@15.1700:part">
    <vt:lpwstr/>
  </property>
  <property fmtid="{D5CDD505-2E9C-101B-9397-08002B2CF9AE}" pid="179" name="FSC#BAFUBDO@15.1700:Phase">
    <vt:lpwstr/>
  </property>
  <property fmtid="{D5CDD505-2E9C-101B-9397-08002B2CF9AE}" pid="180" name="FSC#BAFUBDO@15.1700:Prioritaet">
    <vt:lpwstr/>
  </property>
  <property fmtid="{D5CDD505-2E9C-101B-9397-08002B2CF9AE}" pid="181" name="FSC#BAFUBDO@15.1700:Projektbezeichnung">
    <vt:lpwstr/>
  </property>
  <property fmtid="{D5CDD505-2E9C-101B-9397-08002B2CF9AE}" pid="182" name="FSC#BAFUBDO@15.1700:projektname">
    <vt:lpwstr/>
  </property>
  <property fmtid="{D5CDD505-2E9C-101B-9397-08002B2CF9AE}" pid="183" name="FSC#BAFUBDO@15.1700:projektnummer">
    <vt:lpwstr/>
  </property>
  <property fmtid="{D5CDD505-2E9C-101B-9397-08002B2CF9AE}" pid="184" name="FSC#BAFUBDO@15.1700:Projekttyp">
    <vt:lpwstr/>
  </property>
  <property fmtid="{D5CDD505-2E9C-101B-9397-08002B2CF9AE}" pid="185" name="FSC#BAFUBDO@15.1700:Pruefstelle_Name">
    <vt:lpwstr/>
  </property>
  <property fmtid="{D5CDD505-2E9C-101B-9397-08002B2CF9AE}" pid="186" name="FSC#BAFUBDO@15.1700:PS_01_Verpflichter_Name_Adresse">
    <vt:lpwstr/>
  </property>
  <property fmtid="{D5CDD505-2E9C-101B-9397-08002B2CF9AE}" pid="187" name="FSC#BAFUBDO@15.1700:PS_02_Verpflichter_Name_Adresse">
    <vt:lpwstr/>
  </property>
  <property fmtid="{D5CDD505-2E9C-101B-9397-08002B2CF9AE}" pid="188" name="FSC#BAFUBDO@15.1700:PS_03_Verpflichter_Name_Adresse">
    <vt:lpwstr/>
  </property>
  <property fmtid="{D5CDD505-2E9C-101B-9397-08002B2CF9AE}" pid="189" name="FSC#BAFUBDO@15.1700:PS_04_Verpflichter_Name_Adresse">
    <vt:lpwstr/>
  </property>
  <property fmtid="{D5CDD505-2E9C-101B-9397-08002B2CF9AE}" pid="190" name="FSC#BAFUBDO@15.1700:PS_05_Verpflichter_Name_Adresse">
    <vt:lpwstr/>
  </property>
  <property fmtid="{D5CDD505-2E9C-101B-9397-08002B2CF9AE}" pid="191" name="FSC#BAFUBDO@15.1700:PS_06_Verpflichter_Name_Adresse">
    <vt:lpwstr/>
  </property>
  <property fmtid="{D5CDD505-2E9C-101B-9397-08002B2CF9AE}" pid="192" name="FSC#BAFUBDO@15.1700:PS_07_Verpflichter_Name_Adresse">
    <vt:lpwstr/>
  </property>
  <property fmtid="{D5CDD505-2E9C-101B-9397-08002B2CF9AE}" pid="193" name="FSC#BAFUBDO@15.1700:PS_08_Verpflichter_Name_Adresse">
    <vt:lpwstr/>
  </property>
  <property fmtid="{D5CDD505-2E9C-101B-9397-08002B2CF9AE}" pid="194" name="FSC#BAFUBDO@15.1700:PS_09_Verpflichter_Name_Adresse">
    <vt:lpwstr/>
  </property>
  <property fmtid="{D5CDD505-2E9C-101B-9397-08002B2CF9AE}" pid="195" name="FSC#BAFUBDO@15.1700:PS_10_Verpflichter_Name_Adresse">
    <vt:lpwstr/>
  </property>
  <property fmtid="{D5CDD505-2E9C-101B-9397-08002B2CF9AE}" pid="196" name="FSC#BAFUBDO@15.1700:PS_11_Verpflichter_Name_Adresse">
    <vt:lpwstr/>
  </property>
  <property fmtid="{D5CDD505-2E9C-101B-9397-08002B2CF9AE}" pid="197" name="FSC#BAFUBDO@15.1700:PS_12_Verpflichter_Name_Adresse">
    <vt:lpwstr/>
  </property>
  <property fmtid="{D5CDD505-2E9C-101B-9397-08002B2CF9AE}" pid="198" name="FSC#BAFUBDO@15.1700:PS_13_Verpflichter_Name_Adresse">
    <vt:lpwstr/>
  </property>
  <property fmtid="{D5CDD505-2E9C-101B-9397-08002B2CF9AE}" pid="199" name="FSC#BAFUBDO@15.1700:PS_14_Verpflichter_Name_Adresse">
    <vt:lpwstr/>
  </property>
  <property fmtid="{D5CDD505-2E9C-101B-9397-08002B2CF9AE}" pid="200" name="FSC#BAFUBDO@15.1700:Ressort">
    <vt:lpwstr/>
  </property>
  <property fmtid="{D5CDD505-2E9C-101B-9397-08002B2CF9AE}" pid="201" name="FSC#BAFUBDO@15.1700:Richttermin">
    <vt:lpwstr/>
  </property>
  <property fmtid="{D5CDD505-2E9C-101B-9397-08002B2CF9AE}" pid="202" name="FSC#BAFUBDO@15.1700:SB_Kurzzeichen">
    <vt:lpwstr/>
  </property>
  <property fmtid="{D5CDD505-2E9C-101B-9397-08002B2CF9AE}" pid="203" name="FSC#BAFUBDO@15.1700:SubAbs_Zeichen">
    <vt:lpwstr>HOR</vt:lpwstr>
  </property>
  <property fmtid="{D5CDD505-2E9C-101B-9397-08002B2CF9AE}" pid="204" name="FSC#BAFUBDO@15.1700:SubGegenstand">
    <vt:lpwstr>PageWeb_BAFU</vt:lpwstr>
  </property>
  <property fmtid="{D5CDD505-2E9C-101B-9397-08002B2CF9AE}" pid="205" name="FSC#BAFUBDO@15.1700:SubGegenstand1">
    <vt:lpwstr/>
  </property>
  <property fmtid="{D5CDD505-2E9C-101B-9397-08002B2CF9AE}" pid="206" name="FSC#BAFUBDO@15.1700:SubGegenstand2">
    <vt:lpwstr/>
  </property>
  <property fmtid="{D5CDD505-2E9C-101B-9397-08002B2CF9AE}" pid="207" name="FSC#BAFUBDO@15.1700:SubGegenstand3">
    <vt:lpwstr/>
  </property>
  <property fmtid="{D5CDD505-2E9C-101B-9397-08002B2CF9AE}" pid="208" name="FSC#BAFUBDO@15.1700:SubGegenstand4">
    <vt:lpwstr/>
  </property>
  <property fmtid="{D5CDD505-2E9C-101B-9397-08002B2CF9AE}" pid="209" name="FSC#BAFUBDO@15.1700:SubGemeinden">
    <vt:lpwstr/>
  </property>
  <property fmtid="{D5CDD505-2E9C-101B-9397-08002B2CF9AE}" pid="210" name="FSC#BAFUBDO@15.1700:SubKantone">
    <vt:lpwstr/>
  </property>
  <property fmtid="{D5CDD505-2E9C-101B-9397-08002B2CF9AE}" pid="211" name="FSC#BAFUBDO@15.1700:SubProjektName">
    <vt:lpwstr/>
  </property>
  <property fmtid="{D5CDD505-2E9C-101B-9397-08002B2CF9AE}" pid="212" name="FSC#BAFUBDO@15.1700:TarifinfoStd2">
    <vt:lpwstr/>
  </property>
  <property fmtid="{D5CDD505-2E9C-101B-9397-08002B2CF9AE}" pid="213" name="FSC#BAFUBDO@15.1700:TarifinfoVol2">
    <vt:lpwstr/>
  </property>
  <property fmtid="{D5CDD505-2E9C-101B-9397-08002B2CF9AE}" pid="214" name="FSC#BAFUBDO@15.1700:Termin">
    <vt:lpwstr/>
  </property>
  <property fmtid="{D5CDD505-2E9C-101B-9397-08002B2CF9AE}" pid="215" name="FSC#BAFUBDO@15.1700:Termin_Abt">
    <vt:lpwstr/>
  </property>
  <property fmtid="{D5CDD505-2E9C-101B-9397-08002B2CF9AE}" pid="216" name="FSC#BAFUBDO@15.1700:Termin_Uebersetzung">
    <vt:lpwstr/>
  </property>
  <property fmtid="{D5CDD505-2E9C-101B-9397-08002B2CF9AE}" pid="217" name="FSC#BAFUBDO@15.1700:Thema">
    <vt:lpwstr/>
  </property>
  <property fmtid="{D5CDD505-2E9C-101B-9397-08002B2CF9AE}" pid="218" name="FSC#BAFUBDO@15.1700:Validierungdatum">
    <vt:lpwstr/>
  </property>
  <property fmtid="{D5CDD505-2E9C-101B-9397-08002B2CF9AE}" pid="219" name="FSC#BAFUBDO@15.1700:Validierungfirma">
    <vt:lpwstr/>
  </property>
  <property fmtid="{D5CDD505-2E9C-101B-9397-08002B2CF9AE}" pid="220" name="FSC#BAFUBDO@15.1700:Validierungname">
    <vt:lpwstr/>
  </property>
  <property fmtid="{D5CDD505-2E9C-101B-9397-08002B2CF9AE}" pid="221" name="FSC#BAFUBDO@15.1700:Validierungresp">
    <vt:lpwstr/>
  </property>
  <property fmtid="{D5CDD505-2E9C-101B-9397-08002B2CF9AE}" pid="222" name="FSC#BAFUBDO@15.1700:Verfahren">
    <vt:lpwstr/>
  </property>
  <property fmtid="{D5CDD505-2E9C-101B-9397-08002B2CF9AE}" pid="223" name="FSC#BAFUBDO@15.1700:VerfuegDatum">
    <vt:lpwstr/>
  </property>
  <property fmtid="{D5CDD505-2E9C-101B-9397-08002B2CF9AE}" pid="224" name="FSC#BAFUBDO@15.1700:Verfuegungsnummer">
    <vt:lpwstr/>
  </property>
  <property fmtid="{D5CDD505-2E9C-101B-9397-08002B2CF9AE}" pid="225" name="FSC#BAFUBDO@15.1700:Verpflichter_HausNr">
    <vt:lpwstr/>
  </property>
  <property fmtid="{D5CDD505-2E9C-101B-9397-08002B2CF9AE}" pid="226" name="FSC#BAFUBDO@15.1700:Verpflichter_Kurzname">
    <vt:lpwstr/>
  </property>
  <property fmtid="{D5CDD505-2E9C-101B-9397-08002B2CF9AE}" pid="227" name="FSC#BAFUBDO@15.1700:Verpflichter_MailAdresse">
    <vt:lpwstr/>
  </property>
  <property fmtid="{D5CDD505-2E9C-101B-9397-08002B2CF9AE}" pid="228" name="FSC#BAFUBDO@15.1700:Verpflichter_Name">
    <vt:lpwstr/>
  </property>
  <property fmtid="{D5CDD505-2E9C-101B-9397-08002B2CF9AE}" pid="229" name="FSC#BAFUBDO@15.1700:Verpflichter_Ort">
    <vt:lpwstr/>
  </property>
  <property fmtid="{D5CDD505-2E9C-101B-9397-08002B2CF9AE}" pid="230" name="FSC#BAFUBDO@15.1700:Verpflichter_PLZ">
    <vt:lpwstr/>
  </property>
  <property fmtid="{D5CDD505-2E9C-101B-9397-08002B2CF9AE}" pid="231" name="FSC#BAFUBDO@15.1700:Verpflichter_Strasse">
    <vt:lpwstr/>
  </property>
  <property fmtid="{D5CDD505-2E9C-101B-9397-08002B2CF9AE}" pid="232" name="FSC#BAFUBDO@15.1700:Versandart">
    <vt:lpwstr/>
  </property>
  <property fmtid="{D5CDD505-2E9C-101B-9397-08002B2CF9AE}" pid="233" name="FSC#BAFUBDO@15.1700:VertragAbteilung">
    <vt:lpwstr/>
  </property>
  <property fmtid="{D5CDD505-2E9C-101B-9397-08002B2CF9AE}" pid="234" name="FSC#BAFUBDO@15.1700:VertragsdauerBis">
    <vt:lpwstr/>
  </property>
  <property fmtid="{D5CDD505-2E9C-101B-9397-08002B2CF9AE}" pid="235" name="FSC#BAFUBDO@15.1700:VertragsdauerVon">
    <vt:lpwstr/>
  </property>
  <property fmtid="{D5CDD505-2E9C-101B-9397-08002B2CF9AE}" pid="236" name="FSC#BAFUBDO@15.1700:VertragTitel">
    <vt:lpwstr/>
  </property>
  <property fmtid="{D5CDD505-2E9C-101B-9397-08002B2CF9AE}" pid="237" name="FSC#BAFUBDO@15.1700:vertreten">
    <vt:lpwstr/>
  </property>
  <property fmtid="{D5CDD505-2E9C-101B-9397-08002B2CF9AE}" pid="238" name="FSC#BAFUBDO@15.1700:Volumen_Ausgangstext">
    <vt:lpwstr/>
  </property>
  <property fmtid="{D5CDD505-2E9C-101B-9397-08002B2CF9AE}" pid="239" name="FSC#BAFUBDO@15.1700:Zeit">
    <vt:lpwstr/>
  </property>
  <property fmtid="{D5CDD505-2E9C-101B-9397-08002B2CF9AE}" pid="240" name="FSC#BAFUBDO@15.1700:Zielsprache">
    <vt:lpwstr/>
  </property>
  <property fmtid="{D5CDD505-2E9C-101B-9397-08002B2CF9AE}" pid="241" name="FSC#BAFUBDO@15.1700:Zirkulation">
    <vt:lpwstr/>
  </property>
  <property fmtid="{D5CDD505-2E9C-101B-9397-08002B2CF9AE}" pid="242" name="FSC#BAFUBDO@15.1700:Zirkulation_Dat">
    <vt:lpwstr/>
  </property>
  <property fmtid="{D5CDD505-2E9C-101B-9397-08002B2CF9AE}" pid="243" name="FSC#BAFUBDO@15.1700:Zust_Behoerde">
    <vt:lpwstr/>
  </property>
  <property fmtid="{D5CDD505-2E9C-101B-9397-08002B2CF9AE}" pid="244" name="FSC#UVEKCFG@15.1700:Function">
    <vt:lpwstr/>
  </property>
  <property fmtid="{D5CDD505-2E9C-101B-9397-08002B2CF9AE}" pid="245" name="FSC#UVEKCFG@15.1700:FileRespOrg">
    <vt:lpwstr>Biozide und Pflanzenschutzmittel (LuChem)</vt:lpwstr>
  </property>
  <property fmtid="{D5CDD505-2E9C-101B-9397-08002B2CF9AE}" pid="246" name="FSC#UVEKCFG@15.1700:DefaultGroupFileResponsible">
    <vt:lpwstr/>
  </property>
  <property fmtid="{D5CDD505-2E9C-101B-9397-08002B2CF9AE}" pid="247" name="FSC#UVEKCFG@15.1700:FileRespFunction">
    <vt:lpwstr/>
  </property>
  <property fmtid="{D5CDD505-2E9C-101B-9397-08002B2CF9AE}" pid="248" name="FSC#UVEKCFG@15.1700:AssignedClassification">
    <vt:lpwstr/>
  </property>
  <property fmtid="{D5CDD505-2E9C-101B-9397-08002B2CF9AE}" pid="249" name="FSC#UVEKCFG@15.1700:AssignedClassificationCode">
    <vt:lpwstr/>
  </property>
  <property fmtid="{D5CDD505-2E9C-101B-9397-08002B2CF9AE}" pid="250" name="FSC#UVEKCFG@15.1700:FileResponsible">
    <vt:lpwstr/>
  </property>
  <property fmtid="{D5CDD505-2E9C-101B-9397-08002B2CF9AE}" pid="251" name="FSC#UVEKCFG@15.1700:FileResponsibleTel">
    <vt:lpwstr/>
  </property>
  <property fmtid="{D5CDD505-2E9C-101B-9397-08002B2CF9AE}" pid="252" name="FSC#UVEKCFG@15.1700:FileResponsibleEmail">
    <vt:lpwstr/>
  </property>
  <property fmtid="{D5CDD505-2E9C-101B-9397-08002B2CF9AE}" pid="253" name="FSC#UVEKCFG@15.1700:FileResponsibleFax">
    <vt:lpwstr/>
  </property>
  <property fmtid="{D5CDD505-2E9C-101B-9397-08002B2CF9AE}" pid="254" name="FSC#UVEKCFG@15.1700:FileResponsibleAddress">
    <vt:lpwstr/>
  </property>
  <property fmtid="{D5CDD505-2E9C-101B-9397-08002B2CF9AE}" pid="255" name="FSC#UVEKCFG@15.1700:FileResponsibleStreet">
    <vt:lpwstr/>
  </property>
  <property fmtid="{D5CDD505-2E9C-101B-9397-08002B2CF9AE}" pid="256" name="FSC#UVEKCFG@15.1700:FileResponsiblezipcode">
    <vt:lpwstr/>
  </property>
  <property fmtid="{D5CDD505-2E9C-101B-9397-08002B2CF9AE}" pid="257" name="FSC#UVEKCFG@15.1700:FileResponsiblecity">
    <vt:lpwstr/>
  </property>
  <property fmtid="{D5CDD505-2E9C-101B-9397-08002B2CF9AE}" pid="258" name="FSC#UVEKCFG@15.1700:FileResponsibleAbbreviation">
    <vt:lpwstr/>
  </property>
  <property fmtid="{D5CDD505-2E9C-101B-9397-08002B2CF9AE}" pid="259" name="FSC#UVEKCFG@15.1700:FileRespOrgHome">
    <vt:lpwstr/>
  </property>
  <property fmtid="{D5CDD505-2E9C-101B-9397-08002B2CF9AE}" pid="260" name="FSC#UVEKCFG@15.1700:CurrUserAbbreviation">
    <vt:lpwstr>MAF</vt:lpwstr>
  </property>
  <property fmtid="{D5CDD505-2E9C-101B-9397-08002B2CF9AE}" pid="261" name="FSC#UVEKCFG@15.1700:CategoryReference">
    <vt:lpwstr>227.24-07</vt:lpwstr>
  </property>
  <property fmtid="{D5CDD505-2E9C-101B-9397-08002B2CF9AE}" pid="262" name="FSC#UVEKCFG@15.1700:cooAddress">
    <vt:lpwstr>COO.2002.100.2.10659653</vt:lpwstr>
  </property>
  <property fmtid="{D5CDD505-2E9C-101B-9397-08002B2CF9AE}" pid="263" name="FSC#UVEKCFG@15.1700:sleeveFileReference">
    <vt:lpwstr/>
  </property>
  <property fmtid="{D5CDD505-2E9C-101B-9397-08002B2CF9AE}" pid="264" name="FSC#UVEKCFG@15.1700:BureauName">
    <vt:lpwstr>Federal Office for the Environment</vt:lpwstr>
  </property>
  <property fmtid="{D5CDD505-2E9C-101B-9397-08002B2CF9AE}" pid="265" name="FSC#UVEKCFG@15.1700:BureauShortName">
    <vt:lpwstr>FOEN</vt:lpwstr>
  </property>
  <property fmtid="{D5CDD505-2E9C-101B-9397-08002B2CF9AE}" pid="266" name="FSC#UVEKCFG@15.1700:BureauWebsite">
    <vt:lpwstr>www.foen.admin.ch</vt:lpwstr>
  </property>
  <property fmtid="{D5CDD505-2E9C-101B-9397-08002B2CF9AE}" pid="267" name="FSC#UVEKCFG@15.1700:SubFileTitle">
    <vt:lpwstr>formulaire_de_demande_permisdimportation_subststablesdanslair</vt:lpwstr>
  </property>
  <property fmtid="{D5CDD505-2E9C-101B-9397-08002B2CF9AE}" pid="268" name="FSC#UVEKCFG@15.1700:ForeignNumber">
    <vt:lpwstr/>
  </property>
  <property fmtid="{D5CDD505-2E9C-101B-9397-08002B2CF9AE}" pid="269" name="FSC#UVEKCFG@15.1700:Amtstitel">
    <vt:lpwstr/>
  </property>
  <property fmtid="{D5CDD505-2E9C-101B-9397-08002B2CF9AE}" pid="270" name="FSC#UVEKCFG@15.1700:ZusendungAm">
    <vt:lpwstr/>
  </property>
  <property fmtid="{D5CDD505-2E9C-101B-9397-08002B2CF9AE}" pid="271" name="FSC#UVEKCFG@15.1700:SignerLeft">
    <vt:lpwstr/>
  </property>
  <property fmtid="{D5CDD505-2E9C-101B-9397-08002B2CF9AE}" pid="272" name="FSC#UVEKCFG@15.1700:SignerRight">
    <vt:lpwstr/>
  </property>
  <property fmtid="{D5CDD505-2E9C-101B-9397-08002B2CF9AE}" pid="273" name="FSC#UVEKCFG@15.1700:SignerLeftJobTitle">
    <vt:lpwstr/>
  </property>
  <property fmtid="{D5CDD505-2E9C-101B-9397-08002B2CF9AE}" pid="274" name="FSC#UVEKCFG@15.1700:SignerRightJobTitle">
    <vt:lpwstr/>
  </property>
  <property fmtid="{D5CDD505-2E9C-101B-9397-08002B2CF9AE}" pid="275" name="FSC#UVEKCFG@15.1700:SignerLeftFunction">
    <vt:lpwstr/>
  </property>
  <property fmtid="{D5CDD505-2E9C-101B-9397-08002B2CF9AE}" pid="276" name="FSC#UVEKCFG@15.1700:SignerRightFunction">
    <vt:lpwstr/>
  </property>
  <property fmtid="{D5CDD505-2E9C-101B-9397-08002B2CF9AE}" pid="277" name="FSC#UVEKCFG@15.1700:SignerLeftUserRoleGroup">
    <vt:lpwstr/>
  </property>
  <property fmtid="{D5CDD505-2E9C-101B-9397-08002B2CF9AE}" pid="278" name="FSC#UVEKCFG@15.1700:SignerRightUserRoleGroup">
    <vt:lpwstr/>
  </property>
  <property fmtid="{D5CDD505-2E9C-101B-9397-08002B2CF9AE}" pid="279" name="FSC#UVEKCFG@15.1700:DocumentNumber">
    <vt:lpwstr>S163-1059</vt:lpwstr>
  </property>
  <property fmtid="{D5CDD505-2E9C-101B-9397-08002B2CF9AE}" pid="280" name="FSC#UVEKCFG@15.1700:AssignmentNumber">
    <vt:lpwstr/>
  </property>
  <property fmtid="{D5CDD505-2E9C-101B-9397-08002B2CF9AE}" pid="281" name="FSC#UVEKCFG@15.1700:EM_Personal">
    <vt:lpwstr/>
  </property>
  <property fmtid="{D5CDD505-2E9C-101B-9397-08002B2CF9AE}" pid="282" name="FSC#UVEKCFG@15.1700:EM_Geschlecht">
    <vt:lpwstr/>
  </property>
  <property fmtid="{D5CDD505-2E9C-101B-9397-08002B2CF9AE}" pid="283" name="FSC#UVEKCFG@15.1700:EM_GebDatum">
    <vt:lpwstr/>
  </property>
  <property fmtid="{D5CDD505-2E9C-101B-9397-08002B2CF9AE}" pid="284" name="FSC#UVEKCFG@15.1700:EM_Funktion">
    <vt:lpwstr/>
  </property>
  <property fmtid="{D5CDD505-2E9C-101B-9397-08002B2CF9AE}" pid="285" name="FSC#UVEKCFG@15.1700:EM_Beruf">
    <vt:lpwstr/>
  </property>
  <property fmtid="{D5CDD505-2E9C-101B-9397-08002B2CF9AE}" pid="286" name="FSC#UVEKCFG@15.1700:EM_SVNR">
    <vt:lpwstr/>
  </property>
  <property fmtid="{D5CDD505-2E9C-101B-9397-08002B2CF9AE}" pid="287" name="FSC#UVEKCFG@15.1700:EM_Familienstand">
    <vt:lpwstr/>
  </property>
  <property fmtid="{D5CDD505-2E9C-101B-9397-08002B2CF9AE}" pid="288" name="FSC#UVEKCFG@15.1700:EM_Muttersprache">
    <vt:lpwstr/>
  </property>
  <property fmtid="{D5CDD505-2E9C-101B-9397-08002B2CF9AE}" pid="289" name="FSC#UVEKCFG@15.1700:EM_Geboren_in">
    <vt:lpwstr/>
  </property>
  <property fmtid="{D5CDD505-2E9C-101B-9397-08002B2CF9AE}" pid="290" name="FSC#UVEKCFG@15.1700:EM_Briefanrede">
    <vt:lpwstr/>
  </property>
  <property fmtid="{D5CDD505-2E9C-101B-9397-08002B2CF9AE}" pid="291" name="FSC#UVEKCFG@15.1700:EM_Kommunikationssprache">
    <vt:lpwstr/>
  </property>
  <property fmtid="{D5CDD505-2E9C-101B-9397-08002B2CF9AE}" pid="292" name="FSC#UVEKCFG@15.1700:EM_Webseite">
    <vt:lpwstr/>
  </property>
  <property fmtid="{D5CDD505-2E9C-101B-9397-08002B2CF9AE}" pid="293" name="FSC#UVEKCFG@15.1700:EM_TelNr_Business">
    <vt:lpwstr/>
  </property>
  <property fmtid="{D5CDD505-2E9C-101B-9397-08002B2CF9AE}" pid="294" name="FSC#UVEKCFG@15.1700:EM_TelNr_Private">
    <vt:lpwstr/>
  </property>
  <property fmtid="{D5CDD505-2E9C-101B-9397-08002B2CF9AE}" pid="295" name="FSC#UVEKCFG@15.1700:EM_TelNr_Mobile">
    <vt:lpwstr/>
  </property>
  <property fmtid="{D5CDD505-2E9C-101B-9397-08002B2CF9AE}" pid="296" name="FSC#UVEKCFG@15.1700:EM_TelNr_Other">
    <vt:lpwstr/>
  </property>
  <property fmtid="{D5CDD505-2E9C-101B-9397-08002B2CF9AE}" pid="297" name="FSC#UVEKCFG@15.1700:EM_TelNr_Fax">
    <vt:lpwstr/>
  </property>
  <property fmtid="{D5CDD505-2E9C-101B-9397-08002B2CF9AE}" pid="298" name="FSC#UVEKCFG@15.1700:EM_EMail1">
    <vt:lpwstr/>
  </property>
  <property fmtid="{D5CDD505-2E9C-101B-9397-08002B2CF9AE}" pid="299" name="FSC#UVEKCFG@15.1700:EM_EMail2">
    <vt:lpwstr/>
  </property>
  <property fmtid="{D5CDD505-2E9C-101B-9397-08002B2CF9AE}" pid="300" name="FSC#UVEKCFG@15.1700:EM_EMail3">
    <vt:lpwstr/>
  </property>
  <property fmtid="{D5CDD505-2E9C-101B-9397-08002B2CF9AE}" pid="301" name="FSC#UVEKCFG@15.1700:EM_Name">
    <vt:lpwstr/>
  </property>
  <property fmtid="{D5CDD505-2E9C-101B-9397-08002B2CF9AE}" pid="302" name="FSC#UVEKCFG@15.1700:EM_UID">
    <vt:lpwstr/>
  </property>
  <property fmtid="{D5CDD505-2E9C-101B-9397-08002B2CF9AE}" pid="303" name="FSC#UVEKCFG@15.1700:EM_Rechtsform">
    <vt:lpwstr/>
  </property>
  <property fmtid="{D5CDD505-2E9C-101B-9397-08002B2CF9AE}" pid="304" name="FSC#UVEKCFG@15.1700:EM_Klassifizierung">
    <vt:lpwstr/>
  </property>
  <property fmtid="{D5CDD505-2E9C-101B-9397-08002B2CF9AE}" pid="305" name="FSC#UVEKCFG@15.1700:EM_Gruendungsjahr">
    <vt:lpwstr/>
  </property>
  <property fmtid="{D5CDD505-2E9C-101B-9397-08002B2CF9AE}" pid="306" name="FSC#UVEKCFG@15.1700:EM_Versandart">
    <vt:lpwstr>Posta B</vt:lpwstr>
  </property>
  <property fmtid="{D5CDD505-2E9C-101B-9397-08002B2CF9AE}" pid="307" name="FSC#UVEKCFG@15.1700:EM_Versandvermek">
    <vt:lpwstr/>
  </property>
  <property fmtid="{D5CDD505-2E9C-101B-9397-08002B2CF9AE}" pid="308" name="FSC#UVEKCFG@15.1700:EM_Anrede">
    <vt:lpwstr/>
  </property>
  <property fmtid="{D5CDD505-2E9C-101B-9397-08002B2CF9AE}" pid="309" name="FSC#UVEKCFG@15.1700:EM_Titel">
    <vt:lpwstr/>
  </property>
  <property fmtid="{D5CDD505-2E9C-101B-9397-08002B2CF9AE}" pid="310" name="FSC#UVEKCFG@15.1700:EM_Nachgestellter_Titel">
    <vt:lpwstr/>
  </property>
  <property fmtid="{D5CDD505-2E9C-101B-9397-08002B2CF9AE}" pid="311" name="FSC#UVEKCFG@15.1700:EM_Vorname">
    <vt:lpwstr/>
  </property>
  <property fmtid="{D5CDD505-2E9C-101B-9397-08002B2CF9AE}" pid="312" name="FSC#UVEKCFG@15.1700:EM_Nachname">
    <vt:lpwstr/>
  </property>
  <property fmtid="{D5CDD505-2E9C-101B-9397-08002B2CF9AE}" pid="313" name="FSC#UVEKCFG@15.1700:EM_Kurzbezeichnung">
    <vt:lpwstr/>
  </property>
  <property fmtid="{D5CDD505-2E9C-101B-9397-08002B2CF9AE}" pid="314" name="FSC#UVEKCFG@15.1700:EM_Organisations_Zeile_1">
    <vt:lpwstr/>
  </property>
  <property fmtid="{D5CDD505-2E9C-101B-9397-08002B2CF9AE}" pid="315" name="FSC#UVEKCFG@15.1700:EM_Organisations_Zeile_2">
    <vt:lpwstr/>
  </property>
  <property fmtid="{D5CDD505-2E9C-101B-9397-08002B2CF9AE}" pid="316" name="FSC#UVEKCFG@15.1700:EM_Organisations_Zeile_3">
    <vt:lpwstr/>
  </property>
  <property fmtid="{D5CDD505-2E9C-101B-9397-08002B2CF9AE}" pid="317" name="FSC#UVEKCFG@15.1700:EM_Strasse">
    <vt:lpwstr/>
  </property>
  <property fmtid="{D5CDD505-2E9C-101B-9397-08002B2CF9AE}" pid="318" name="FSC#UVEKCFG@15.1700:EM_Hausnummer">
    <vt:lpwstr/>
  </property>
  <property fmtid="{D5CDD505-2E9C-101B-9397-08002B2CF9AE}" pid="319" name="FSC#UVEKCFG@15.1700:EM_Strasse2">
    <vt:lpwstr/>
  </property>
  <property fmtid="{D5CDD505-2E9C-101B-9397-08002B2CF9AE}" pid="320" name="FSC#UVEKCFG@15.1700:EM_Hausnummer_Zusatz">
    <vt:lpwstr/>
  </property>
  <property fmtid="{D5CDD505-2E9C-101B-9397-08002B2CF9AE}" pid="321" name="FSC#UVEKCFG@15.1700:EM_Postfach">
    <vt:lpwstr/>
  </property>
  <property fmtid="{D5CDD505-2E9C-101B-9397-08002B2CF9AE}" pid="322" name="FSC#UVEKCFG@15.1700:EM_PLZ">
    <vt:lpwstr/>
  </property>
  <property fmtid="{D5CDD505-2E9C-101B-9397-08002B2CF9AE}" pid="323" name="FSC#UVEKCFG@15.1700:EM_Ort">
    <vt:lpwstr/>
  </property>
  <property fmtid="{D5CDD505-2E9C-101B-9397-08002B2CF9AE}" pid="324" name="FSC#UVEKCFG@15.1700:EM_Land">
    <vt:lpwstr/>
  </property>
  <property fmtid="{D5CDD505-2E9C-101B-9397-08002B2CF9AE}" pid="325" name="FSC#UVEKCFG@15.1700:EM_E_Mail_Adresse">
    <vt:lpwstr/>
  </property>
  <property fmtid="{D5CDD505-2E9C-101B-9397-08002B2CF9AE}" pid="326" name="FSC#UVEKCFG@15.1700:EM_Funktionsbezeichnung">
    <vt:lpwstr/>
  </property>
  <property fmtid="{D5CDD505-2E9C-101B-9397-08002B2CF9AE}" pid="327" name="FSC#UVEKCFG@15.1700:EM_Serienbrieffeld_1">
    <vt:lpwstr/>
  </property>
  <property fmtid="{D5CDD505-2E9C-101B-9397-08002B2CF9AE}" pid="328" name="FSC#UVEKCFG@15.1700:EM_Serienbrieffeld_2">
    <vt:lpwstr/>
  </property>
  <property fmtid="{D5CDD505-2E9C-101B-9397-08002B2CF9AE}" pid="329" name="FSC#UVEKCFG@15.1700:EM_Serienbrieffeld_3">
    <vt:lpwstr/>
  </property>
  <property fmtid="{D5CDD505-2E9C-101B-9397-08002B2CF9AE}" pid="330" name="FSC#UVEKCFG@15.1700:EM_Serienbrieffeld_4">
    <vt:lpwstr/>
  </property>
  <property fmtid="{D5CDD505-2E9C-101B-9397-08002B2CF9AE}" pid="331" name="FSC#UVEKCFG@15.1700:EM_Serienbrieffeld_5">
    <vt:lpwstr/>
  </property>
  <property fmtid="{D5CDD505-2E9C-101B-9397-08002B2CF9AE}" pid="332" name="FSC#UVEKCFG@15.1700:EM_Address">
    <vt:lpwstr/>
  </property>
  <property fmtid="{D5CDD505-2E9C-101B-9397-08002B2CF9AE}" pid="333" name="FSC#UVEKCFG@15.1700:Abs_Nachname">
    <vt:lpwstr/>
  </property>
  <property fmtid="{D5CDD505-2E9C-101B-9397-08002B2CF9AE}" pid="334" name="FSC#UVEKCFG@15.1700:Abs_Vorname">
    <vt:lpwstr/>
  </property>
  <property fmtid="{D5CDD505-2E9C-101B-9397-08002B2CF9AE}" pid="335" name="FSC#UVEKCFG@15.1700:Abs_Zeichen">
    <vt:lpwstr/>
  </property>
  <property fmtid="{D5CDD505-2E9C-101B-9397-08002B2CF9AE}" pid="336" name="FSC#UVEKCFG@15.1700:Anrede">
    <vt:lpwstr/>
  </property>
  <property fmtid="{D5CDD505-2E9C-101B-9397-08002B2CF9AE}" pid="337" name="FSC#UVEKCFG@15.1700:EM_Versandartspez">
    <vt:lpwstr/>
  </property>
  <property fmtid="{D5CDD505-2E9C-101B-9397-08002B2CF9AE}" pid="338" name="FSC#UVEKCFG@15.1700:Briefdatum">
    <vt:lpwstr>31.07.2019</vt:lpwstr>
  </property>
  <property fmtid="{D5CDD505-2E9C-101B-9397-08002B2CF9AE}" pid="339" name="FSC#UVEKCFG@15.1700:Empf_Zeichen">
    <vt:lpwstr/>
  </property>
  <property fmtid="{D5CDD505-2E9C-101B-9397-08002B2CF9AE}" pid="340" name="FSC#UVEKCFG@15.1700:FilialePLZ">
    <vt:lpwstr/>
  </property>
  <property fmtid="{D5CDD505-2E9C-101B-9397-08002B2CF9AE}" pid="341" name="FSC#UVEKCFG@15.1700:Gegenstand">
    <vt:lpwstr>formulaire_de_demande_permisdimportation_subststablesdanslair</vt:lpwstr>
  </property>
  <property fmtid="{D5CDD505-2E9C-101B-9397-08002B2CF9AE}" pid="342" name="FSC#UVEKCFG@15.1700:Nummer">
    <vt:lpwstr>S163-1059</vt:lpwstr>
  </property>
  <property fmtid="{D5CDD505-2E9C-101B-9397-08002B2CF9AE}" pid="343" name="FSC#UVEKCFG@15.1700:Unterschrift_Nachname">
    <vt:lpwstr/>
  </property>
  <property fmtid="{D5CDD505-2E9C-101B-9397-08002B2CF9AE}" pid="344" name="FSC#UVEKCFG@15.1700:Unterschrift_Vorname">
    <vt:lpwstr/>
  </property>
  <property fmtid="{D5CDD505-2E9C-101B-9397-08002B2CF9AE}" pid="345" name="FSC#UVEKCFG@15.1700:FileResponsibleStreetPostal">
    <vt:lpwstr/>
  </property>
  <property fmtid="{D5CDD505-2E9C-101B-9397-08002B2CF9AE}" pid="346" name="FSC#UVEKCFG@15.1700:FileResponsiblezipcodePostal">
    <vt:lpwstr/>
  </property>
  <property fmtid="{D5CDD505-2E9C-101B-9397-08002B2CF9AE}" pid="347" name="FSC#UVEKCFG@15.1700:FileResponsiblecityPostal">
    <vt:lpwstr/>
  </property>
  <property fmtid="{D5CDD505-2E9C-101B-9397-08002B2CF9AE}" pid="348" name="FSC#UVEKCFG@15.1700:FileResponsibleStreetInvoice">
    <vt:lpwstr/>
  </property>
  <property fmtid="{D5CDD505-2E9C-101B-9397-08002B2CF9AE}" pid="349" name="FSC#UVEKCFG@15.1700:FileResponsiblezipcodeInvoice">
    <vt:lpwstr/>
  </property>
  <property fmtid="{D5CDD505-2E9C-101B-9397-08002B2CF9AE}" pid="350" name="FSC#UVEKCFG@15.1700:FileResponsiblecityInvoice">
    <vt:lpwstr/>
  </property>
  <property fmtid="{D5CDD505-2E9C-101B-9397-08002B2CF9AE}" pid="351" name="FSC#UVEKCFG@15.1700:ResponsibleDefaultRoleOrg">
    <vt:lpwstr/>
  </property>
  <property fmtid="{D5CDD505-2E9C-101B-9397-08002B2CF9AE}" pid="352" name="FSC#COOELAK@1.1001:CurrentUserRolePos">
    <vt:lpwstr>Records Manager</vt:lpwstr>
  </property>
  <property fmtid="{D5CDD505-2E9C-101B-9397-08002B2CF9AE}" pid="353" name="FSC#COOELAK@1.1001:CurrentUserEmail">
    <vt:lpwstr>flavio.malaguerra@bafu.admin.ch</vt:lpwstr>
  </property>
  <property fmtid="{D5CDD505-2E9C-101B-9397-08002B2CF9AE}" pid="354" name="FSC#ATSTATECFG@1.1001:Office">
    <vt:lpwstr/>
  </property>
  <property fmtid="{D5CDD505-2E9C-101B-9397-08002B2CF9AE}" pid="355" name="FSC#ATSTATECFG@1.1001:Agent">
    <vt:lpwstr/>
  </property>
  <property fmtid="{D5CDD505-2E9C-101B-9397-08002B2CF9AE}" pid="356" name="FSC#ATSTATECFG@1.1001:AgentPhone">
    <vt:lpwstr/>
  </property>
  <property fmtid="{D5CDD505-2E9C-101B-9397-08002B2CF9AE}" pid="357" name="FSC#ATSTATECFG@1.1001:DepartmentFax">
    <vt:lpwstr/>
  </property>
  <property fmtid="{D5CDD505-2E9C-101B-9397-08002B2CF9AE}" pid="358" name="FSC#ATSTATECFG@1.1001:DepartmentEmail">
    <vt:lpwstr/>
  </property>
  <property fmtid="{D5CDD505-2E9C-101B-9397-08002B2CF9AE}" pid="359" name="FSC#ATSTATECFG@1.1001:SubfileDate">
    <vt:lpwstr/>
  </property>
  <property fmtid="{D5CDD505-2E9C-101B-9397-08002B2CF9AE}" pid="360" name="FSC#ATSTATECFG@1.1001:SubfileSubject">
    <vt:lpwstr>formulaire_de_demande_permisdimportation_subststablesdanslair</vt:lpwstr>
  </property>
  <property fmtid="{D5CDD505-2E9C-101B-9397-08002B2CF9AE}" pid="361" name="FSC#ATSTATECFG@1.1001:DepartmentZipCode">
    <vt:lpwstr/>
  </property>
  <property fmtid="{D5CDD505-2E9C-101B-9397-08002B2CF9AE}" pid="362" name="FSC#ATSTATECFG@1.1001:DepartmentCountry">
    <vt:lpwstr/>
  </property>
  <property fmtid="{D5CDD505-2E9C-101B-9397-08002B2CF9AE}" pid="363" name="FSC#ATSTATECFG@1.1001:DepartmentCity">
    <vt:lpwstr/>
  </property>
  <property fmtid="{D5CDD505-2E9C-101B-9397-08002B2CF9AE}" pid="364" name="FSC#ATSTATECFG@1.1001:DepartmentStreet">
    <vt:lpwstr/>
  </property>
  <property fmtid="{D5CDD505-2E9C-101B-9397-08002B2CF9AE}" pid="365" name="FSC#ATSTATECFG@1.1001:DepartmentDVR">
    <vt:lpwstr/>
  </property>
  <property fmtid="{D5CDD505-2E9C-101B-9397-08002B2CF9AE}" pid="366" name="FSC#ATSTATECFG@1.1001:DepartmentUID">
    <vt:lpwstr/>
  </property>
  <property fmtid="{D5CDD505-2E9C-101B-9397-08002B2CF9AE}" pid="367" name="FSC#ATSTATECFG@1.1001:SubfileReference">
    <vt:lpwstr>227.24-07-01376/00005/00006</vt:lpwstr>
  </property>
  <property fmtid="{D5CDD505-2E9C-101B-9397-08002B2CF9AE}" pid="368" name="FSC#ATSTATECFG@1.1001:Clause">
    <vt:lpwstr/>
  </property>
  <property fmtid="{D5CDD505-2E9C-101B-9397-08002B2CF9AE}" pid="369" name="FSC#ATSTATECFG@1.1001:ApprovedSignature">
    <vt:lpwstr/>
  </property>
  <property fmtid="{D5CDD505-2E9C-101B-9397-08002B2CF9AE}" pid="370" name="FSC#ATSTATECFG@1.1001:BankAccount">
    <vt:lpwstr/>
  </property>
  <property fmtid="{D5CDD505-2E9C-101B-9397-08002B2CF9AE}" pid="371" name="FSC#ATSTATECFG@1.1001:BankAccountOwner">
    <vt:lpwstr/>
  </property>
  <property fmtid="{D5CDD505-2E9C-101B-9397-08002B2CF9AE}" pid="372" name="FSC#ATSTATECFG@1.1001:BankInstitute">
    <vt:lpwstr/>
  </property>
  <property fmtid="{D5CDD505-2E9C-101B-9397-08002B2CF9AE}" pid="373" name="FSC#ATSTATECFG@1.1001:BankAccountID">
    <vt:lpwstr/>
  </property>
  <property fmtid="{D5CDD505-2E9C-101B-9397-08002B2CF9AE}" pid="374" name="FSC#ATSTATECFG@1.1001:BankAccountIBAN">
    <vt:lpwstr/>
  </property>
  <property fmtid="{D5CDD505-2E9C-101B-9397-08002B2CF9AE}" pid="375" name="FSC#ATSTATECFG@1.1001:BankAccountBIC">
    <vt:lpwstr/>
  </property>
  <property fmtid="{D5CDD505-2E9C-101B-9397-08002B2CF9AE}" pid="376" name="FSC#ATSTATECFG@1.1001:BankName">
    <vt:lpwstr/>
  </property>
  <property fmtid="{D5CDD505-2E9C-101B-9397-08002B2CF9AE}" pid="377" name="FSC#FSCFOLIO@1.1001:docpropproject">
    <vt:lpwstr/>
  </property>
</Properties>
</file>