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790" w:rsidRPr="005F08DA" w:rsidRDefault="009E4C68" w:rsidP="009E4C68">
      <w:pPr>
        <w:pStyle w:val="01BAFUKapiteltitelnummeriert"/>
        <w:numPr>
          <w:ilvl w:val="0"/>
          <w:numId w:val="0"/>
        </w:numPr>
        <w:rPr>
          <w:lang w:val="fr-CH"/>
        </w:rPr>
      </w:pPr>
      <w:bookmarkStart w:id="0" w:name="_Toc12457507"/>
      <w:r w:rsidRPr="005F08DA">
        <w:rPr>
          <w:color w:val="B6BDBB"/>
          <w:lang w:val="fr-CH"/>
        </w:rPr>
        <w:t>An</w:t>
      </w:r>
      <w:r w:rsidR="005F08DA" w:rsidRPr="005F08DA">
        <w:rPr>
          <w:color w:val="B6BDBB"/>
          <w:lang w:val="fr-CH"/>
        </w:rPr>
        <w:t>nexe</w:t>
      </w:r>
      <w:r w:rsidRPr="005F08DA">
        <w:rPr>
          <w:color w:val="B6BDBB"/>
          <w:lang w:val="fr-CH"/>
        </w:rPr>
        <w:t xml:space="preserve"> </w:t>
      </w:r>
      <w:r w:rsidR="00043DAA" w:rsidRPr="005F08DA">
        <w:rPr>
          <w:color w:val="B6BDBB"/>
          <w:lang w:val="fr-CH"/>
        </w:rPr>
        <w:t>10</w:t>
      </w:r>
      <w:r w:rsidRPr="005F08DA">
        <w:rPr>
          <w:lang w:val="fr-CH"/>
        </w:rPr>
        <w:t xml:space="preserve"> </w:t>
      </w:r>
      <w:r w:rsidRPr="005F08DA">
        <w:rPr>
          <w:lang w:val="fr-CH"/>
        </w:rPr>
        <w:br/>
      </w:r>
      <w:bookmarkEnd w:id="0"/>
      <w:r w:rsidR="005F08DA" w:rsidRPr="005F08DA">
        <w:rPr>
          <w:lang w:val="fr-FR"/>
        </w:rPr>
        <w:t xml:space="preserve">Utilisation du poste de sécurité microbiologique </w:t>
      </w:r>
      <w:r w:rsidR="005F08DA" w:rsidRPr="005F08DA">
        <w:rPr>
          <w:lang w:val="fr-FR"/>
        </w:rPr>
        <w:br/>
        <w:t>de classe 2</w:t>
      </w:r>
    </w:p>
    <w:p w:rsidR="000015BD" w:rsidRPr="005F08DA" w:rsidRDefault="005F08DA" w:rsidP="005F08DA">
      <w:pPr>
        <w:pStyle w:val="05BAFUGrundschrift"/>
        <w:jc w:val="left"/>
        <w:rPr>
          <w:b/>
          <w:color w:val="6C9051" w:themeColor="accent2" w:themeShade="BF"/>
        </w:rPr>
      </w:pPr>
      <w:r w:rsidRPr="005F08DA">
        <w:rPr>
          <w:b/>
          <w:color w:val="6C9051" w:themeColor="accent2" w:themeShade="BF"/>
        </w:rPr>
        <w:t>Note : ce document a été élaboré d’après une fiche technique de BG Chemie (Berufsgenossenschaft der chemischen Industrie, Allemagne</w:t>
      </w:r>
      <w:r w:rsidRPr="005F08DA">
        <w:rPr>
          <w:b/>
          <w:color w:val="6C9051" w:themeColor="accent2" w:themeShade="BF"/>
          <w:vertAlign w:val="superscript"/>
        </w:rPr>
        <w:footnoteReference w:id="1"/>
      </w:r>
      <w:r w:rsidRPr="005F08DA">
        <w:rPr>
          <w:b/>
          <w:color w:val="6C9051" w:themeColor="accent2" w:themeShade="BF"/>
        </w:rPr>
        <w:t xml:space="preserve">) : </w:t>
      </w:r>
      <w:hyperlink r:id="rId8" w:history="1">
        <w:r w:rsidRPr="005F08DA">
          <w:rPr>
            <w:rStyle w:val="Hyperlink"/>
            <w:b/>
            <w:i w:val="0"/>
            <w:color w:val="6C9051" w:themeColor="accent2" w:themeShade="BF"/>
          </w:rPr>
          <w:t>https://downloadcenter.bgrci.de/resource/downloadcenter/downloads/B011_BA_MSW.2011-02-17.doc</w:t>
        </w:r>
      </w:hyperlink>
      <w:r w:rsidRPr="005F08DA">
        <w:rPr>
          <w:b/>
          <w:color w:val="6C9051" w:themeColor="accent2" w:themeShade="BF"/>
        </w:rPr>
        <w:t xml:space="preserve"> et doit être adapté aux spécificités de l’entreprise.</w:t>
      </w:r>
    </w:p>
    <w:tbl>
      <w:tblPr>
        <w:tblW w:w="9709" w:type="dxa"/>
        <w:tblLayout w:type="fixed"/>
        <w:tblCellMar>
          <w:top w:w="57" w:type="dxa"/>
          <w:left w:w="70" w:type="dxa"/>
          <w:bottom w:w="57" w:type="dxa"/>
          <w:right w:w="70" w:type="dxa"/>
        </w:tblCellMar>
        <w:tblLook w:val="0000" w:firstRow="0" w:lastRow="0" w:firstColumn="0" w:lastColumn="0" w:noHBand="0" w:noVBand="0"/>
      </w:tblPr>
      <w:tblGrid>
        <w:gridCol w:w="921"/>
        <w:gridCol w:w="8788"/>
      </w:tblGrid>
      <w:tr w:rsidR="000015BD" w:rsidRPr="0013605F" w:rsidTr="0013605F">
        <w:trPr>
          <w:trHeight w:val="520"/>
        </w:trPr>
        <w:tc>
          <w:tcPr>
            <w:tcW w:w="921" w:type="dxa"/>
            <w:tcBorders>
              <w:top w:val="single" w:sz="4" w:space="0" w:color="auto"/>
            </w:tcBorders>
          </w:tcPr>
          <w:p w:rsidR="000015BD" w:rsidRPr="005F08DA" w:rsidRDefault="000015BD" w:rsidP="000015BD">
            <w:pPr>
              <w:widowControl w:val="0"/>
              <w:spacing w:after="0" w:line="240" w:lineRule="atLeast"/>
              <w:rPr>
                <w:rFonts w:ascii="Arial" w:hAnsi="Arial" w:cs="Arial"/>
                <w:noProof/>
                <w:sz w:val="16"/>
                <w:szCs w:val="16"/>
                <w:lang w:val="fr-CH" w:eastAsia="de-CH"/>
              </w:rPr>
            </w:pPr>
          </w:p>
        </w:tc>
        <w:tc>
          <w:tcPr>
            <w:tcW w:w="8788" w:type="dxa"/>
            <w:tcBorders>
              <w:top w:val="single" w:sz="4" w:space="0" w:color="auto"/>
            </w:tcBorders>
          </w:tcPr>
          <w:p w:rsidR="0013605F" w:rsidRPr="0013605F" w:rsidRDefault="0013605F" w:rsidP="000015BD">
            <w:pPr>
              <w:widowControl w:val="0"/>
              <w:spacing w:after="0" w:line="240" w:lineRule="exact"/>
              <w:ind w:left="57" w:right="57"/>
              <w:rPr>
                <w:rFonts w:ascii="Arial" w:hAnsi="Arial" w:cs="Arial"/>
                <w:b/>
                <w:sz w:val="20"/>
                <w:szCs w:val="20"/>
                <w:lang w:val="fr-CH"/>
              </w:rPr>
            </w:pPr>
            <w:r w:rsidRPr="0013605F">
              <w:rPr>
                <w:rFonts w:ascii="Arial" w:hAnsi="Arial" w:cs="Arial"/>
                <w:b/>
                <w:sz w:val="20"/>
                <w:szCs w:val="20"/>
                <w:lang w:val="fr-FR"/>
              </w:rPr>
              <w:t>Contexte</w:t>
            </w:r>
          </w:p>
          <w:p w:rsidR="0013605F" w:rsidRDefault="0013605F" w:rsidP="0013605F">
            <w:pPr>
              <w:widowControl w:val="0"/>
              <w:spacing w:after="0" w:line="240" w:lineRule="exact"/>
              <w:ind w:left="57" w:right="57"/>
              <w:rPr>
                <w:rFonts w:ascii="Arial" w:hAnsi="Arial" w:cs="Arial"/>
                <w:sz w:val="16"/>
                <w:szCs w:val="16"/>
                <w:lang w:val="fr-FR"/>
              </w:rPr>
            </w:pPr>
            <w:r w:rsidRPr="0013605F">
              <w:rPr>
                <w:rFonts w:ascii="Arial" w:hAnsi="Arial" w:cs="Arial"/>
                <w:sz w:val="16"/>
                <w:szCs w:val="16"/>
                <w:lang w:val="fr-FR"/>
              </w:rPr>
              <w:t xml:space="preserve">Les postes de sécurité microbiologique de classe 2 assurent la protection des personnes, des produits et de l’environnement. Environ 70 % de l’air est </w:t>
            </w:r>
            <w:proofErr w:type="spellStart"/>
            <w:r w:rsidRPr="0013605F">
              <w:rPr>
                <w:rFonts w:ascii="Arial" w:hAnsi="Arial" w:cs="Arial"/>
                <w:sz w:val="16"/>
                <w:szCs w:val="16"/>
                <w:lang w:val="fr-FR"/>
              </w:rPr>
              <w:t>recirculé</w:t>
            </w:r>
            <w:proofErr w:type="spellEnd"/>
            <w:r w:rsidRPr="0013605F">
              <w:rPr>
                <w:rFonts w:ascii="Arial" w:hAnsi="Arial" w:cs="Arial"/>
                <w:sz w:val="16"/>
                <w:szCs w:val="16"/>
                <w:lang w:val="fr-FR"/>
              </w:rPr>
              <w:t xml:space="preserve"> dans la cabine ; 30 % passe dans l’air ambiant du local après avoir été filtré sur un filtre haute performance. Un volume d’air correspondant à 30 % est continuellement aspiré du laboratoire pour garantir la sécurité du travail et protéger la santé</w:t>
            </w:r>
            <w:r>
              <w:rPr>
                <w:rFonts w:ascii="Arial" w:hAnsi="Arial" w:cs="Arial"/>
                <w:sz w:val="16"/>
                <w:szCs w:val="16"/>
                <w:lang w:val="fr-FR"/>
              </w:rPr>
              <w:t>.</w:t>
            </w:r>
          </w:p>
          <w:p w:rsidR="0013605F" w:rsidRPr="0013605F" w:rsidRDefault="0013605F" w:rsidP="0013605F">
            <w:pPr>
              <w:widowControl w:val="0"/>
              <w:spacing w:after="0" w:line="240" w:lineRule="exact"/>
              <w:ind w:left="57" w:right="57"/>
              <w:rPr>
                <w:rFonts w:ascii="Arial" w:hAnsi="Arial" w:cs="Arial"/>
                <w:sz w:val="16"/>
                <w:szCs w:val="16"/>
                <w:lang w:val="fr-FR"/>
              </w:rPr>
            </w:pPr>
          </w:p>
          <w:p w:rsidR="000015BD" w:rsidRDefault="0013605F" w:rsidP="0013605F">
            <w:pPr>
              <w:widowControl w:val="0"/>
              <w:spacing w:after="0" w:line="240" w:lineRule="exact"/>
              <w:ind w:left="57"/>
              <w:rPr>
                <w:rFonts w:ascii="Arial" w:hAnsi="Arial" w:cs="Arial"/>
                <w:sz w:val="16"/>
                <w:szCs w:val="16"/>
                <w:lang w:val="fr-FR"/>
              </w:rPr>
            </w:pPr>
            <w:r w:rsidRPr="0013605F">
              <w:rPr>
                <w:rFonts w:ascii="Arial" w:hAnsi="Arial" w:cs="Arial"/>
                <w:sz w:val="16"/>
                <w:szCs w:val="16"/>
                <w:lang w:val="fr-FR"/>
              </w:rPr>
              <w:t>L’application des principes de b</w:t>
            </w:r>
            <w:bookmarkStart w:id="1" w:name="_GoBack"/>
            <w:bookmarkEnd w:id="1"/>
            <w:r w:rsidRPr="0013605F">
              <w:rPr>
                <w:rFonts w:ascii="Arial" w:hAnsi="Arial" w:cs="Arial"/>
                <w:sz w:val="16"/>
                <w:szCs w:val="16"/>
                <w:lang w:val="fr-FR"/>
              </w:rPr>
              <w:t>onnes pratiques microbiologiques est également nécessaire dans les postes de sécurité microbiologique, ceux-ci protégeant uniquement contre les conta</w:t>
            </w:r>
            <w:r w:rsidRPr="0013605F">
              <w:rPr>
                <w:rFonts w:ascii="Arial" w:hAnsi="Arial" w:cs="Arial"/>
                <w:sz w:val="16"/>
                <w:szCs w:val="16"/>
                <w:lang w:val="fr-FR"/>
              </w:rPr>
              <w:softHyphen/>
              <w:t>minations par des aérosols mais non contre des contaminations par contact. C’est pourquoi les mains du manipulateur doivent rester à l’intérieur du poste de sécurité microbiologique pendant qu’il effectue le travail ; il ne doit pas les porter à son visage.</w:t>
            </w:r>
          </w:p>
          <w:p w:rsidR="0013605F" w:rsidRPr="0013605F" w:rsidRDefault="0013605F" w:rsidP="0013605F">
            <w:pPr>
              <w:widowControl w:val="0"/>
              <w:spacing w:after="0" w:line="240" w:lineRule="exact"/>
              <w:ind w:left="57"/>
              <w:rPr>
                <w:rFonts w:ascii="Arial" w:hAnsi="Arial" w:cs="Arial"/>
                <w:b/>
                <w:sz w:val="16"/>
                <w:szCs w:val="16"/>
                <w:lang w:val="fr-CH"/>
              </w:rPr>
            </w:pPr>
          </w:p>
        </w:tc>
      </w:tr>
      <w:tr w:rsidR="00E04C09" w:rsidRPr="0013605F" w:rsidTr="0013605F">
        <w:trPr>
          <w:trHeight w:val="1040"/>
        </w:trPr>
        <w:tc>
          <w:tcPr>
            <w:tcW w:w="921" w:type="dxa"/>
            <w:shd w:val="clear" w:color="auto" w:fill="F2F2F2" w:themeFill="background1" w:themeFillShade="F2"/>
          </w:tcPr>
          <w:p w:rsidR="00E04C09" w:rsidRPr="000015BD" w:rsidRDefault="00E04C09" w:rsidP="00E04C09">
            <w:pPr>
              <w:widowControl w:val="0"/>
              <w:spacing w:after="0" w:line="240" w:lineRule="atLeast"/>
              <w:rPr>
                <w:rFonts w:ascii="Arial" w:hAnsi="Arial" w:cs="Arial"/>
                <w:sz w:val="16"/>
                <w:szCs w:val="16"/>
              </w:rPr>
            </w:pPr>
            <w:r w:rsidRPr="000015BD">
              <w:rPr>
                <w:rFonts w:ascii="Arial" w:hAnsi="Arial" w:cs="Arial"/>
                <w:noProof/>
                <w:sz w:val="16"/>
                <w:szCs w:val="16"/>
                <w:lang w:eastAsia="de-CH"/>
              </w:rPr>
              <w:drawing>
                <wp:inline distT="0" distB="0" distL="0" distR="0" wp14:anchorId="2D092847" wp14:editId="535AF838">
                  <wp:extent cx="501015" cy="582295"/>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1015" cy="582295"/>
                          </a:xfrm>
                          <a:prstGeom prst="rect">
                            <a:avLst/>
                          </a:prstGeom>
                          <a:noFill/>
                          <a:ln>
                            <a:noFill/>
                          </a:ln>
                        </pic:spPr>
                      </pic:pic>
                    </a:graphicData>
                  </a:graphic>
                </wp:inline>
              </w:drawing>
            </w:r>
          </w:p>
        </w:tc>
        <w:tc>
          <w:tcPr>
            <w:tcW w:w="8788" w:type="dxa"/>
            <w:shd w:val="clear" w:color="auto" w:fill="F2F2F2" w:themeFill="background1" w:themeFillShade="F2"/>
          </w:tcPr>
          <w:p w:rsidR="0013605F" w:rsidRDefault="0013605F" w:rsidP="00E04C09">
            <w:pPr>
              <w:widowControl w:val="0"/>
              <w:spacing w:after="0" w:line="240" w:lineRule="exact"/>
              <w:ind w:left="57" w:right="57"/>
              <w:rPr>
                <w:rFonts w:ascii="Arial" w:hAnsi="Arial" w:cs="Arial"/>
                <w:b/>
                <w:noProof/>
                <w:sz w:val="20"/>
                <w:szCs w:val="20"/>
                <w:lang w:val="fr-FR" w:eastAsia="de-CH"/>
              </w:rPr>
            </w:pPr>
            <w:r w:rsidRPr="0013605F">
              <w:rPr>
                <w:rFonts w:ascii="Arial" w:hAnsi="Arial" w:cs="Arial"/>
                <w:b/>
                <w:noProof/>
                <w:sz w:val="20"/>
                <w:szCs w:val="20"/>
                <w:lang w:val="fr-FR" w:eastAsia="de-CH"/>
              </w:rPr>
              <w:t xml:space="preserve">Dangers pour l’homme et l’environnement </w:t>
            </w:r>
          </w:p>
          <w:p w:rsidR="00E04C09" w:rsidRPr="0013605F" w:rsidRDefault="0013605F" w:rsidP="00E04C09">
            <w:pPr>
              <w:widowControl w:val="0"/>
              <w:spacing w:after="0" w:line="240" w:lineRule="exact"/>
              <w:ind w:left="57" w:right="57"/>
              <w:rPr>
                <w:b/>
                <w:noProof/>
                <w:sz w:val="20"/>
                <w:szCs w:val="20"/>
                <w:lang w:val="fr-CH" w:eastAsia="de-CH"/>
              </w:rPr>
            </w:pPr>
            <w:r w:rsidRPr="0013605F">
              <w:rPr>
                <w:rFonts w:ascii="Arial" w:hAnsi="Arial" w:cs="Arial"/>
                <w:sz w:val="16"/>
                <w:szCs w:val="16"/>
                <w:lang w:val="fr-FR"/>
              </w:rPr>
              <w:t>Danger de dissémination de produits biologiques hors du poste de sécurité microbiologique en cas de manipulation ou de gestuelle inappropriée.</w:t>
            </w:r>
          </w:p>
        </w:tc>
      </w:tr>
      <w:tr w:rsidR="00E04C09" w:rsidRPr="0013605F" w:rsidTr="0013605F">
        <w:tc>
          <w:tcPr>
            <w:tcW w:w="921" w:type="dxa"/>
            <w:vMerge w:val="restart"/>
          </w:tcPr>
          <w:p w:rsidR="00E04C09" w:rsidRPr="000015BD" w:rsidRDefault="00E04C09" w:rsidP="00E04C09">
            <w:pPr>
              <w:pStyle w:val="Zeichnung"/>
              <w:widowControl w:val="0"/>
              <w:spacing w:before="0" w:after="0" w:line="240" w:lineRule="atLeast"/>
              <w:ind w:left="57" w:right="57"/>
              <w:jc w:val="left"/>
              <w:rPr>
                <w:rFonts w:cs="Arial"/>
                <w:szCs w:val="16"/>
              </w:rPr>
            </w:pPr>
            <w:r w:rsidRPr="000015BD">
              <w:rPr>
                <w:rFonts w:cs="Arial"/>
                <w:noProof/>
                <w:szCs w:val="16"/>
                <w:lang w:val="de-CH" w:eastAsia="de-CH"/>
              </w:rPr>
              <w:drawing>
                <wp:inline distT="0" distB="0" distL="0" distR="0" wp14:anchorId="63F160AC" wp14:editId="3E1688A4">
                  <wp:extent cx="413385" cy="413385"/>
                  <wp:effectExtent l="0" t="0" r="0" b="0"/>
                  <wp:docPr id="2"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3385" cy="413385"/>
                          </a:xfrm>
                          <a:prstGeom prst="rect">
                            <a:avLst/>
                          </a:prstGeom>
                          <a:noFill/>
                          <a:ln>
                            <a:noFill/>
                          </a:ln>
                        </pic:spPr>
                      </pic:pic>
                    </a:graphicData>
                  </a:graphic>
                </wp:inline>
              </w:drawing>
            </w:r>
          </w:p>
          <w:p w:rsidR="00E04C09" w:rsidRPr="000015BD" w:rsidRDefault="00E04C09" w:rsidP="00E04C09">
            <w:pPr>
              <w:pStyle w:val="Zeichnung"/>
              <w:widowControl w:val="0"/>
              <w:spacing w:before="0" w:after="0" w:line="240" w:lineRule="atLeast"/>
              <w:ind w:left="57" w:right="57"/>
              <w:jc w:val="left"/>
              <w:rPr>
                <w:rFonts w:cs="Arial"/>
                <w:szCs w:val="16"/>
              </w:rPr>
            </w:pPr>
            <w:r w:rsidRPr="000015BD">
              <w:rPr>
                <w:rFonts w:cs="Arial"/>
                <w:noProof/>
                <w:szCs w:val="16"/>
                <w:lang w:val="de-CH" w:eastAsia="de-CH"/>
              </w:rPr>
              <w:drawing>
                <wp:inline distT="0" distB="0" distL="0" distR="0" wp14:anchorId="0184D379" wp14:editId="5FB17EE7">
                  <wp:extent cx="413385" cy="413385"/>
                  <wp:effectExtent l="0" t="0" r="0" b="0"/>
                  <wp:docPr id="3" name="Bild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3385" cy="413385"/>
                          </a:xfrm>
                          <a:prstGeom prst="rect">
                            <a:avLst/>
                          </a:prstGeom>
                          <a:noFill/>
                          <a:ln>
                            <a:noFill/>
                          </a:ln>
                        </pic:spPr>
                      </pic:pic>
                    </a:graphicData>
                  </a:graphic>
                </wp:inline>
              </w:drawing>
            </w:r>
          </w:p>
          <w:p w:rsidR="00E04C09" w:rsidRPr="000015BD" w:rsidRDefault="00E04C09" w:rsidP="00E04C09">
            <w:pPr>
              <w:widowControl w:val="0"/>
              <w:spacing w:after="0" w:line="240" w:lineRule="atLeast"/>
              <w:ind w:left="57" w:right="57"/>
              <w:rPr>
                <w:rFonts w:ascii="Arial" w:hAnsi="Arial" w:cs="Arial"/>
                <w:sz w:val="16"/>
                <w:szCs w:val="16"/>
              </w:rPr>
            </w:pPr>
          </w:p>
        </w:tc>
        <w:tc>
          <w:tcPr>
            <w:tcW w:w="8788" w:type="dxa"/>
          </w:tcPr>
          <w:p w:rsidR="00E04C09" w:rsidRPr="0013605F" w:rsidRDefault="0013605F" w:rsidP="00E04C09">
            <w:pPr>
              <w:widowControl w:val="0"/>
              <w:spacing w:after="0" w:line="240" w:lineRule="exact"/>
              <w:ind w:left="57"/>
              <w:rPr>
                <w:rFonts w:ascii="Arial" w:hAnsi="Arial" w:cs="Arial"/>
                <w:b/>
                <w:sz w:val="16"/>
                <w:szCs w:val="16"/>
                <w:lang w:val="fr-CH"/>
              </w:rPr>
            </w:pPr>
            <w:r w:rsidRPr="0013605F">
              <w:rPr>
                <w:rFonts w:ascii="Arial" w:hAnsi="Arial" w:cs="Arial"/>
                <w:b/>
                <w:sz w:val="20"/>
                <w:szCs w:val="20"/>
                <w:lang w:val="fr-FR"/>
              </w:rPr>
              <w:t>Mesures de sécurité et règles de comportement</w:t>
            </w:r>
          </w:p>
        </w:tc>
      </w:tr>
      <w:tr w:rsidR="00E04C09" w:rsidRPr="000015BD" w:rsidTr="0013605F">
        <w:tc>
          <w:tcPr>
            <w:tcW w:w="921" w:type="dxa"/>
            <w:vMerge/>
          </w:tcPr>
          <w:p w:rsidR="00E04C09" w:rsidRPr="0013605F" w:rsidRDefault="00E04C09" w:rsidP="00E04C09">
            <w:pPr>
              <w:widowControl w:val="0"/>
              <w:spacing w:after="0" w:line="240" w:lineRule="atLeast"/>
              <w:ind w:left="57" w:right="57"/>
              <w:rPr>
                <w:rFonts w:ascii="Arial" w:hAnsi="Arial" w:cs="Arial"/>
                <w:sz w:val="16"/>
                <w:szCs w:val="16"/>
                <w:lang w:val="fr-CH"/>
              </w:rPr>
            </w:pPr>
          </w:p>
        </w:tc>
        <w:tc>
          <w:tcPr>
            <w:tcW w:w="8788" w:type="dxa"/>
          </w:tcPr>
          <w:p w:rsidR="0013605F" w:rsidRPr="0013605F" w:rsidRDefault="0013605F" w:rsidP="0013605F">
            <w:pPr>
              <w:widowControl w:val="0"/>
              <w:spacing w:after="0" w:line="240" w:lineRule="exact"/>
              <w:ind w:left="57" w:right="57"/>
              <w:rPr>
                <w:rFonts w:ascii="Arial" w:hAnsi="Arial" w:cs="Arial"/>
                <w:sz w:val="16"/>
                <w:szCs w:val="16"/>
                <w:lang w:val="fr-FR"/>
              </w:rPr>
            </w:pPr>
            <w:r w:rsidRPr="0013605F">
              <w:rPr>
                <w:rFonts w:ascii="Arial" w:hAnsi="Arial" w:cs="Arial"/>
                <w:sz w:val="16"/>
                <w:szCs w:val="16"/>
                <w:lang w:val="fr-FR"/>
              </w:rPr>
              <w:t>Éviter les courants d’air dans la zone de travail ; pour cela, laisser les fenêtres et les portes fermées pendant le travail dans le poste de sécurité microbiologique. Le poste de sécurité ne doit pas être placé trop près de portes. Mettre en marche l’appareil environ 10 (à 30) minutes avant de commencer le travail.</w:t>
            </w:r>
          </w:p>
          <w:p w:rsidR="0013605F" w:rsidRDefault="0013605F" w:rsidP="0013605F">
            <w:pPr>
              <w:widowControl w:val="0"/>
              <w:spacing w:after="0" w:line="240" w:lineRule="exact"/>
              <w:ind w:left="57" w:right="57"/>
              <w:rPr>
                <w:rFonts w:ascii="Arial" w:hAnsi="Arial" w:cs="Arial"/>
                <w:sz w:val="16"/>
                <w:szCs w:val="16"/>
                <w:lang w:val="fr-FR"/>
              </w:rPr>
            </w:pPr>
          </w:p>
          <w:p w:rsidR="0013605F" w:rsidRPr="0013605F" w:rsidRDefault="0013605F" w:rsidP="0013605F">
            <w:pPr>
              <w:widowControl w:val="0"/>
              <w:spacing w:after="0" w:line="240" w:lineRule="exact"/>
              <w:ind w:left="57" w:right="57"/>
              <w:rPr>
                <w:rFonts w:ascii="Arial" w:hAnsi="Arial" w:cs="Arial"/>
                <w:sz w:val="16"/>
                <w:szCs w:val="16"/>
                <w:lang w:val="fr-FR"/>
              </w:rPr>
            </w:pPr>
            <w:r w:rsidRPr="0013605F">
              <w:rPr>
                <w:rFonts w:ascii="Arial" w:hAnsi="Arial" w:cs="Arial"/>
                <w:sz w:val="16"/>
                <w:szCs w:val="16"/>
                <w:lang w:val="fr-FR"/>
              </w:rPr>
              <w:t xml:space="preserve">Porter un équipement de protection personnelle : tout </w:t>
            </w:r>
            <w:r w:rsidRPr="006A39FC">
              <w:rPr>
                <w:rFonts w:ascii="Arial" w:hAnsi="Arial" w:cs="Arial"/>
                <w:b/>
                <w:sz w:val="16"/>
                <w:szCs w:val="16"/>
                <w:lang w:val="fr-FR"/>
              </w:rPr>
              <w:t xml:space="preserve">au moins </w:t>
            </w:r>
            <w:r w:rsidRPr="0013605F">
              <w:rPr>
                <w:rFonts w:ascii="Arial" w:hAnsi="Arial" w:cs="Arial"/>
                <w:sz w:val="16"/>
                <w:szCs w:val="16"/>
                <w:lang w:val="fr-FR"/>
              </w:rPr>
              <w:t>une blouse de laboratoire.</w:t>
            </w:r>
          </w:p>
          <w:p w:rsidR="0013605F" w:rsidRPr="0013605F" w:rsidRDefault="0013605F" w:rsidP="0013605F">
            <w:pPr>
              <w:widowControl w:val="0"/>
              <w:spacing w:after="0" w:line="240" w:lineRule="exact"/>
              <w:ind w:left="57" w:right="57"/>
              <w:rPr>
                <w:rFonts w:ascii="Arial" w:hAnsi="Arial" w:cs="Arial"/>
                <w:sz w:val="16"/>
                <w:szCs w:val="16"/>
                <w:lang w:val="fr-FR"/>
              </w:rPr>
            </w:pPr>
            <w:r w:rsidRPr="0013605F">
              <w:rPr>
                <w:rFonts w:ascii="Arial" w:hAnsi="Arial" w:cs="Arial"/>
                <w:sz w:val="16"/>
                <w:szCs w:val="16"/>
                <w:lang w:val="fr-FR"/>
              </w:rPr>
              <w:t>En cas de travaux avec des agents chimiques ou biologiques exigeant des précautions particulières, porter également des lunettes de sécurité et des gants à usage unique (en latex ou nitrile) (consulter à ce sujet les directives spécifiques internes à l’entreprise).</w:t>
            </w:r>
          </w:p>
          <w:p w:rsidR="0013605F" w:rsidRPr="0013605F" w:rsidRDefault="0013605F" w:rsidP="0013605F">
            <w:pPr>
              <w:widowControl w:val="0"/>
              <w:spacing w:after="0" w:line="240" w:lineRule="exact"/>
              <w:ind w:left="57" w:right="57"/>
              <w:rPr>
                <w:rFonts w:ascii="Arial" w:hAnsi="Arial" w:cs="Arial"/>
                <w:sz w:val="16"/>
                <w:szCs w:val="16"/>
                <w:lang w:val="fr-FR"/>
              </w:rPr>
            </w:pPr>
            <w:r w:rsidRPr="0013605F">
              <w:rPr>
                <w:rFonts w:ascii="Arial" w:hAnsi="Arial" w:cs="Arial"/>
                <w:sz w:val="16"/>
                <w:szCs w:val="16"/>
                <w:lang w:val="fr-FR"/>
              </w:rPr>
              <w:t>Éviter également autant que possible la production d’aérosols dans le poste de sécurité microbiologique.</w:t>
            </w:r>
          </w:p>
          <w:p w:rsidR="0073339C" w:rsidRPr="0013605F" w:rsidRDefault="0073339C" w:rsidP="00E04C09">
            <w:pPr>
              <w:widowControl w:val="0"/>
              <w:spacing w:after="0" w:line="240" w:lineRule="exact"/>
              <w:ind w:left="57" w:right="57"/>
              <w:rPr>
                <w:rFonts w:ascii="Arial" w:hAnsi="Arial" w:cs="Arial"/>
                <w:sz w:val="16"/>
                <w:szCs w:val="16"/>
                <w:lang w:val="fr-FR"/>
              </w:rPr>
            </w:pPr>
          </w:p>
          <w:p w:rsidR="006A39FC" w:rsidRPr="006A39FC" w:rsidRDefault="006A39FC" w:rsidP="006A39FC">
            <w:pPr>
              <w:widowControl w:val="0"/>
              <w:spacing w:after="0" w:line="240" w:lineRule="exact"/>
              <w:ind w:left="57" w:right="57"/>
              <w:rPr>
                <w:rFonts w:ascii="Arial" w:hAnsi="Arial" w:cs="Arial"/>
                <w:sz w:val="16"/>
                <w:szCs w:val="16"/>
                <w:lang w:val="fr-FR"/>
              </w:rPr>
            </w:pPr>
            <w:r w:rsidRPr="006A39FC">
              <w:rPr>
                <w:rFonts w:ascii="Arial" w:hAnsi="Arial" w:cs="Arial"/>
                <w:sz w:val="16"/>
                <w:szCs w:val="16"/>
                <w:lang w:val="fr-FR"/>
              </w:rPr>
              <w:t>Éviter autant que possible toute perturbation du flux laminaire :</w:t>
            </w:r>
          </w:p>
          <w:p w:rsidR="006A39FC" w:rsidRPr="006A39FC" w:rsidRDefault="006A39FC" w:rsidP="006A39FC">
            <w:pPr>
              <w:widowControl w:val="0"/>
              <w:numPr>
                <w:ilvl w:val="0"/>
                <w:numId w:val="50"/>
              </w:numPr>
              <w:spacing w:after="0" w:line="240" w:lineRule="exact"/>
              <w:ind w:right="57"/>
              <w:rPr>
                <w:rFonts w:ascii="Arial" w:hAnsi="Arial" w:cs="Arial"/>
                <w:sz w:val="16"/>
                <w:szCs w:val="16"/>
                <w:lang w:val="fr-FR"/>
              </w:rPr>
            </w:pPr>
            <w:r w:rsidRPr="006A39FC">
              <w:rPr>
                <w:rFonts w:ascii="Arial" w:hAnsi="Arial" w:cs="Arial"/>
                <w:sz w:val="16"/>
                <w:szCs w:val="16"/>
                <w:lang w:val="fr-FR"/>
              </w:rPr>
              <w:t>ne pas faire de mouvements rapides ou brusques ;</w:t>
            </w:r>
          </w:p>
          <w:p w:rsidR="006A39FC" w:rsidRPr="006A39FC" w:rsidRDefault="006A39FC" w:rsidP="006A39FC">
            <w:pPr>
              <w:widowControl w:val="0"/>
              <w:numPr>
                <w:ilvl w:val="0"/>
                <w:numId w:val="50"/>
              </w:numPr>
              <w:spacing w:after="0" w:line="240" w:lineRule="exact"/>
              <w:ind w:right="57"/>
              <w:rPr>
                <w:rFonts w:ascii="Arial" w:hAnsi="Arial" w:cs="Arial"/>
                <w:sz w:val="16"/>
                <w:szCs w:val="16"/>
                <w:lang w:val="fr-FR"/>
              </w:rPr>
            </w:pPr>
            <w:r w:rsidRPr="006A39FC">
              <w:rPr>
                <w:rFonts w:ascii="Arial" w:hAnsi="Arial" w:cs="Arial"/>
                <w:sz w:val="16"/>
                <w:szCs w:val="16"/>
                <w:lang w:val="fr-FR"/>
              </w:rPr>
              <w:t>ne faire entrer des appareils volumineux dans le poste de sécurité microbiologique qu’en cas d’absolue nécessité et les ressortir immédiatement après utilisation ;</w:t>
            </w:r>
          </w:p>
          <w:p w:rsidR="006A39FC" w:rsidRPr="006A39FC" w:rsidRDefault="006A39FC" w:rsidP="006A39FC">
            <w:pPr>
              <w:widowControl w:val="0"/>
              <w:numPr>
                <w:ilvl w:val="0"/>
                <w:numId w:val="50"/>
              </w:numPr>
              <w:spacing w:after="0" w:line="240" w:lineRule="exact"/>
              <w:ind w:right="57"/>
              <w:rPr>
                <w:rFonts w:ascii="Arial" w:hAnsi="Arial" w:cs="Arial"/>
                <w:sz w:val="16"/>
                <w:szCs w:val="16"/>
                <w:lang w:val="fr-FR"/>
              </w:rPr>
            </w:pPr>
            <w:r w:rsidRPr="006A39FC">
              <w:rPr>
                <w:rFonts w:ascii="Arial" w:hAnsi="Arial" w:cs="Arial"/>
                <w:sz w:val="16"/>
                <w:szCs w:val="16"/>
                <w:lang w:val="fr-FR"/>
              </w:rPr>
              <w:t xml:space="preserve">ne pas entreposer des objets inutiles dans le poste de sécurité biologique ; n’amener que le matériel et les </w:t>
            </w:r>
            <w:r w:rsidRPr="006A39FC">
              <w:rPr>
                <w:rFonts w:ascii="Arial" w:hAnsi="Arial" w:cs="Arial"/>
                <w:sz w:val="16"/>
                <w:szCs w:val="16"/>
                <w:lang w:val="fr-FR"/>
              </w:rPr>
              <w:lastRenderedPageBreak/>
              <w:t>appareils absolument indispensables au travail ;</w:t>
            </w:r>
          </w:p>
          <w:p w:rsidR="006A39FC" w:rsidRPr="006A39FC" w:rsidRDefault="006A39FC" w:rsidP="006A39FC">
            <w:pPr>
              <w:widowControl w:val="0"/>
              <w:numPr>
                <w:ilvl w:val="0"/>
                <w:numId w:val="50"/>
              </w:numPr>
              <w:spacing w:after="0" w:line="240" w:lineRule="exact"/>
              <w:ind w:right="57"/>
              <w:rPr>
                <w:rFonts w:ascii="Arial" w:hAnsi="Arial" w:cs="Arial"/>
                <w:sz w:val="16"/>
                <w:szCs w:val="16"/>
                <w:lang w:val="fr-FR"/>
              </w:rPr>
            </w:pPr>
            <w:r w:rsidRPr="006A39FC">
              <w:rPr>
                <w:rFonts w:ascii="Arial" w:hAnsi="Arial" w:cs="Arial"/>
                <w:sz w:val="16"/>
                <w:szCs w:val="16"/>
                <w:lang w:val="fr-FR"/>
              </w:rPr>
              <w:t>ne pas laisser le bec Bunsen allumé en permanence ; ne l’allumer que brièvement en cas de besoin à l’aide d’un palpeur ou d’un interrupteur à commande à pied ;</w:t>
            </w:r>
          </w:p>
          <w:p w:rsidR="006A39FC" w:rsidRPr="006A39FC" w:rsidRDefault="006A39FC" w:rsidP="006A39FC">
            <w:pPr>
              <w:widowControl w:val="0"/>
              <w:numPr>
                <w:ilvl w:val="0"/>
                <w:numId w:val="50"/>
              </w:numPr>
              <w:spacing w:after="0" w:line="240" w:lineRule="exact"/>
              <w:ind w:right="57"/>
              <w:rPr>
                <w:rFonts w:ascii="Arial" w:hAnsi="Arial" w:cs="Arial"/>
                <w:b/>
                <w:sz w:val="16"/>
                <w:szCs w:val="16"/>
                <w:lang w:val="fr-FR"/>
              </w:rPr>
            </w:pPr>
            <w:r w:rsidRPr="006A39FC">
              <w:rPr>
                <w:rFonts w:ascii="Arial" w:hAnsi="Arial" w:cs="Arial"/>
                <w:b/>
                <w:sz w:val="16"/>
                <w:szCs w:val="16"/>
                <w:lang w:val="fr-FR"/>
              </w:rPr>
              <w:t>ne pas couvrir l’ouverture d’aération.</w:t>
            </w:r>
          </w:p>
          <w:p w:rsidR="006A39FC" w:rsidRDefault="006A39FC" w:rsidP="006A39FC">
            <w:pPr>
              <w:widowControl w:val="0"/>
              <w:spacing w:after="0" w:line="240" w:lineRule="exact"/>
              <w:ind w:left="57" w:right="57"/>
              <w:rPr>
                <w:rFonts w:ascii="Arial" w:hAnsi="Arial" w:cs="Arial"/>
                <w:sz w:val="16"/>
                <w:szCs w:val="16"/>
                <w:lang w:val="fr-FR"/>
              </w:rPr>
            </w:pPr>
          </w:p>
          <w:p w:rsidR="006A39FC" w:rsidRPr="006A39FC" w:rsidRDefault="006A39FC" w:rsidP="006A39FC">
            <w:pPr>
              <w:widowControl w:val="0"/>
              <w:spacing w:after="0" w:line="240" w:lineRule="exact"/>
              <w:ind w:left="57" w:right="57"/>
              <w:rPr>
                <w:rFonts w:ascii="Arial" w:hAnsi="Arial" w:cs="Arial"/>
                <w:b/>
                <w:sz w:val="16"/>
                <w:szCs w:val="16"/>
                <w:lang w:val="fr-FR"/>
              </w:rPr>
            </w:pPr>
            <w:r w:rsidRPr="006A39FC">
              <w:rPr>
                <w:rFonts w:ascii="Arial" w:hAnsi="Arial" w:cs="Arial"/>
                <w:sz w:val="16"/>
                <w:szCs w:val="16"/>
                <w:lang w:val="fr-FR"/>
              </w:rPr>
              <w:t>Tous les appareils que l’on entre dans le poste de sécurité microbiologique doivent être au préalable nettoyés et désinfectés ; les appareils qui en sortent doivent au préalable être désinfectés, puis nettoyés si nécessaire (suivre l’ordre indiqué).</w:t>
            </w:r>
          </w:p>
          <w:p w:rsidR="0073339C" w:rsidRPr="006A39FC" w:rsidRDefault="006A39FC" w:rsidP="006A39FC">
            <w:pPr>
              <w:widowControl w:val="0"/>
              <w:spacing w:after="0" w:line="240" w:lineRule="exact"/>
              <w:ind w:left="57" w:right="57"/>
              <w:rPr>
                <w:rFonts w:ascii="Arial" w:hAnsi="Arial" w:cs="Arial"/>
                <w:sz w:val="16"/>
                <w:szCs w:val="16"/>
                <w:lang w:val="fr-CH"/>
              </w:rPr>
            </w:pPr>
            <w:r w:rsidRPr="006A39FC">
              <w:rPr>
                <w:rFonts w:ascii="Arial" w:hAnsi="Arial" w:cs="Arial"/>
                <w:sz w:val="16"/>
                <w:szCs w:val="16"/>
                <w:lang w:val="fr-FR"/>
              </w:rPr>
              <w:t>La surface de travail du poste de sécurité microbiologique doit être nettoyée et désinfectée une fois le travail terminé. Les déchets doivent être éliminés, les pipettes Pasteur enlevées des tuyaux et les tuyaux de vide désinfectés (voir les directives internes à l’entreprise en matière d’hygiène et d’élimination des déchets). Si des produits désinfectants inflammables sont prescrits, on ne peut effectuer qu’une désinfection par essuyage avec des quantités inférieures à 20 millilitres pour des raisons de protection contre les explosions.</w:t>
            </w:r>
          </w:p>
          <w:p w:rsidR="009F142B" w:rsidRPr="000015BD" w:rsidRDefault="009F142B" w:rsidP="006A39FC">
            <w:pPr>
              <w:widowControl w:val="0"/>
              <w:spacing w:after="0" w:line="240" w:lineRule="exact"/>
              <w:ind w:right="57"/>
              <w:rPr>
                <w:rFonts w:ascii="Arial" w:hAnsi="Arial" w:cs="Arial"/>
                <w:b/>
                <w:sz w:val="16"/>
                <w:szCs w:val="16"/>
              </w:rPr>
            </w:pPr>
          </w:p>
        </w:tc>
      </w:tr>
      <w:tr w:rsidR="00E04C09" w:rsidRPr="006A39FC" w:rsidTr="0013605F">
        <w:tc>
          <w:tcPr>
            <w:tcW w:w="921" w:type="dxa"/>
          </w:tcPr>
          <w:p w:rsidR="00E04C09" w:rsidRPr="000015BD" w:rsidRDefault="00E04C09" w:rsidP="00E04C09">
            <w:pPr>
              <w:widowControl w:val="0"/>
              <w:spacing w:after="0" w:line="240" w:lineRule="atLeast"/>
              <w:ind w:left="57" w:right="57"/>
              <w:rPr>
                <w:rFonts w:ascii="Arial" w:hAnsi="Arial" w:cs="Arial"/>
                <w:sz w:val="16"/>
                <w:szCs w:val="16"/>
              </w:rPr>
            </w:pPr>
          </w:p>
        </w:tc>
        <w:tc>
          <w:tcPr>
            <w:tcW w:w="8788" w:type="dxa"/>
          </w:tcPr>
          <w:p w:rsidR="006A39FC" w:rsidRPr="006A39FC" w:rsidRDefault="006A39FC" w:rsidP="006A39FC">
            <w:pPr>
              <w:widowControl w:val="0"/>
              <w:spacing w:after="0" w:line="240" w:lineRule="exact"/>
              <w:ind w:left="57" w:right="57"/>
              <w:rPr>
                <w:rFonts w:ascii="Arial" w:hAnsi="Arial" w:cs="Arial"/>
                <w:b/>
                <w:sz w:val="16"/>
                <w:szCs w:val="16"/>
                <w:lang w:val="fr-FR"/>
              </w:rPr>
            </w:pPr>
            <w:r w:rsidRPr="006A39FC">
              <w:rPr>
                <w:rFonts w:ascii="Arial" w:hAnsi="Arial" w:cs="Arial"/>
                <w:sz w:val="16"/>
                <w:szCs w:val="16"/>
                <w:lang w:val="fr-FR"/>
              </w:rPr>
              <w:t>Lorsqu’on ne travaille pas dans le poste de sécurité microbiologique, il peut être mis sur puis</w:t>
            </w:r>
            <w:r w:rsidRPr="006A39FC">
              <w:rPr>
                <w:rFonts w:ascii="Arial" w:hAnsi="Arial" w:cs="Arial"/>
                <w:sz w:val="16"/>
                <w:szCs w:val="16"/>
                <w:lang w:val="fr-FR"/>
              </w:rPr>
              <w:softHyphen/>
              <w:t>sance réduite afin d’économiser l’énergie, ce qui évite que l’intérieur du poste soit pollué par l’air du laboratoire.</w:t>
            </w:r>
          </w:p>
          <w:p w:rsidR="008337FB" w:rsidRDefault="006A39FC" w:rsidP="006A39FC">
            <w:pPr>
              <w:widowControl w:val="0"/>
              <w:spacing w:after="0" w:line="240" w:lineRule="exact"/>
              <w:ind w:left="57" w:right="57"/>
              <w:rPr>
                <w:rFonts w:ascii="Arial" w:hAnsi="Arial" w:cs="Arial"/>
                <w:sz w:val="16"/>
                <w:szCs w:val="16"/>
                <w:lang w:val="fr-FR"/>
              </w:rPr>
            </w:pPr>
            <w:r w:rsidRPr="006A39FC">
              <w:rPr>
                <w:rFonts w:ascii="Arial" w:hAnsi="Arial" w:cs="Arial"/>
                <w:sz w:val="16"/>
                <w:szCs w:val="16"/>
                <w:lang w:val="fr-FR"/>
              </w:rPr>
              <w:t>Si l’on a travaillé avec du matériel biologique présentant un potentiel de danger, l’appareil ne peut être arrêté que par une personne autorisée. La stérilité à l’intérieur du poste devrait être contrôlée à intervalles réguliers en y laissant des boîtes de Pétri ouvertes contenant des milieux nutritifs. Si l’on observe une croissance de microorganismes sur ces milieux, le chef de laboratoire et la personne responsable selon le plan d’entretien devront en être informés.</w:t>
            </w:r>
          </w:p>
          <w:p w:rsidR="00EE4F95" w:rsidRPr="006A39FC" w:rsidRDefault="00EE4F95" w:rsidP="006A39FC">
            <w:pPr>
              <w:widowControl w:val="0"/>
              <w:spacing w:after="0" w:line="240" w:lineRule="exact"/>
              <w:ind w:left="57" w:right="57"/>
              <w:rPr>
                <w:rFonts w:ascii="Arial" w:hAnsi="Arial" w:cs="Arial"/>
                <w:sz w:val="16"/>
                <w:szCs w:val="16"/>
                <w:lang w:val="fr-CH"/>
              </w:rPr>
            </w:pPr>
          </w:p>
        </w:tc>
      </w:tr>
      <w:tr w:rsidR="00E04C09" w:rsidRPr="000015BD" w:rsidTr="0013605F">
        <w:tc>
          <w:tcPr>
            <w:tcW w:w="921" w:type="dxa"/>
            <w:shd w:val="clear" w:color="auto" w:fill="F2F2F2" w:themeFill="background1" w:themeFillShade="F2"/>
          </w:tcPr>
          <w:p w:rsidR="00E04C09" w:rsidRPr="000015BD" w:rsidRDefault="00E04C09" w:rsidP="00E04C09">
            <w:pPr>
              <w:spacing w:after="0" w:line="240" w:lineRule="atLeast"/>
              <w:ind w:left="57" w:right="57"/>
              <w:rPr>
                <w:rFonts w:ascii="Arial" w:hAnsi="Arial" w:cs="Arial"/>
                <w:sz w:val="16"/>
                <w:szCs w:val="16"/>
              </w:rPr>
            </w:pPr>
            <w:r w:rsidRPr="006A39FC">
              <w:rPr>
                <w:rFonts w:ascii="Arial" w:hAnsi="Arial" w:cs="Arial"/>
                <w:sz w:val="16"/>
                <w:szCs w:val="16"/>
                <w:lang w:val="fr-CH"/>
              </w:rPr>
              <w:br w:type="page"/>
            </w:r>
            <w:r w:rsidRPr="000015BD">
              <w:rPr>
                <w:rFonts w:ascii="Arial" w:hAnsi="Arial" w:cs="Arial"/>
                <w:noProof/>
                <w:sz w:val="16"/>
                <w:szCs w:val="16"/>
                <w:lang w:eastAsia="de-CH"/>
              </w:rPr>
              <w:drawing>
                <wp:inline distT="0" distB="0" distL="0" distR="0" wp14:anchorId="375E5BBB" wp14:editId="39F1E4E2">
                  <wp:extent cx="413385" cy="135255"/>
                  <wp:effectExtent l="0" t="0" r="0" b="0"/>
                  <wp:docPr id="4" name="Bild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13385" cy="135255"/>
                          </a:xfrm>
                          <a:prstGeom prst="rect">
                            <a:avLst/>
                          </a:prstGeom>
                          <a:noFill/>
                          <a:ln>
                            <a:noFill/>
                          </a:ln>
                        </pic:spPr>
                      </pic:pic>
                    </a:graphicData>
                  </a:graphic>
                </wp:inline>
              </w:drawing>
            </w:r>
          </w:p>
        </w:tc>
        <w:tc>
          <w:tcPr>
            <w:tcW w:w="8788" w:type="dxa"/>
            <w:shd w:val="clear" w:color="auto" w:fill="F2F2F2" w:themeFill="background1" w:themeFillShade="F2"/>
          </w:tcPr>
          <w:p w:rsidR="00E04C09" w:rsidRPr="008337FB" w:rsidRDefault="00517E15" w:rsidP="00E04C09">
            <w:pPr>
              <w:widowControl w:val="0"/>
              <w:spacing w:after="0" w:line="240" w:lineRule="exact"/>
              <w:ind w:left="57"/>
              <w:rPr>
                <w:rFonts w:ascii="Arial" w:hAnsi="Arial" w:cs="Arial"/>
                <w:b/>
                <w:sz w:val="20"/>
                <w:szCs w:val="20"/>
              </w:rPr>
            </w:pPr>
            <w:r w:rsidRPr="00517E15">
              <w:rPr>
                <w:rFonts w:ascii="Arial" w:hAnsi="Arial" w:cs="Arial"/>
                <w:b/>
                <w:sz w:val="20"/>
                <w:szCs w:val="20"/>
                <w:lang w:val="fr-FR"/>
              </w:rPr>
              <w:t>Pannes et risques</w:t>
            </w:r>
          </w:p>
        </w:tc>
      </w:tr>
      <w:tr w:rsidR="00E04C09" w:rsidRPr="00A57333" w:rsidTr="0013605F">
        <w:tc>
          <w:tcPr>
            <w:tcW w:w="921" w:type="dxa"/>
            <w:shd w:val="clear" w:color="auto" w:fill="F2F2F2" w:themeFill="background1" w:themeFillShade="F2"/>
          </w:tcPr>
          <w:p w:rsidR="00E04C09" w:rsidRPr="000015BD" w:rsidRDefault="00E04C09" w:rsidP="00E04C09">
            <w:pPr>
              <w:spacing w:after="0" w:line="240" w:lineRule="atLeast"/>
              <w:ind w:left="57" w:right="57"/>
              <w:rPr>
                <w:rFonts w:ascii="Arial" w:hAnsi="Arial" w:cs="Arial"/>
                <w:sz w:val="16"/>
                <w:szCs w:val="16"/>
              </w:rPr>
            </w:pPr>
          </w:p>
        </w:tc>
        <w:tc>
          <w:tcPr>
            <w:tcW w:w="8788" w:type="dxa"/>
            <w:shd w:val="clear" w:color="auto" w:fill="F2F2F2" w:themeFill="background1" w:themeFillShade="F2"/>
          </w:tcPr>
          <w:p w:rsidR="00A57333" w:rsidRDefault="00A57333" w:rsidP="00A57333">
            <w:pPr>
              <w:widowControl w:val="0"/>
              <w:spacing w:after="0" w:line="240" w:lineRule="exact"/>
              <w:ind w:left="57" w:right="57"/>
              <w:rPr>
                <w:rFonts w:ascii="Arial" w:hAnsi="Arial" w:cs="Arial"/>
                <w:sz w:val="16"/>
                <w:szCs w:val="16"/>
                <w:lang w:val="fr-FR"/>
              </w:rPr>
            </w:pPr>
            <w:r w:rsidRPr="00A57333">
              <w:rPr>
                <w:rFonts w:ascii="Arial" w:hAnsi="Arial" w:cs="Arial"/>
                <w:sz w:val="16"/>
                <w:szCs w:val="16"/>
                <w:lang w:val="fr-FR"/>
              </w:rPr>
              <w:t>Un fonctionnement en toute sécurité n’est possible que lorsque le voyant lumineux vert est allumé et que la vitre frontale est abaissée. Ne jamais ignorer les voyants d’alarme.</w:t>
            </w:r>
          </w:p>
          <w:p w:rsidR="00A57333" w:rsidRPr="00A57333" w:rsidRDefault="00A57333" w:rsidP="00A57333">
            <w:pPr>
              <w:widowControl w:val="0"/>
              <w:spacing w:after="0" w:line="240" w:lineRule="exact"/>
              <w:ind w:left="57" w:right="57"/>
              <w:rPr>
                <w:rFonts w:ascii="Arial" w:hAnsi="Arial" w:cs="Arial"/>
                <w:sz w:val="16"/>
                <w:szCs w:val="16"/>
                <w:lang w:val="fr-FR"/>
              </w:rPr>
            </w:pPr>
          </w:p>
          <w:p w:rsidR="00A57333" w:rsidRPr="00A57333" w:rsidRDefault="00A57333" w:rsidP="00A57333">
            <w:pPr>
              <w:widowControl w:val="0"/>
              <w:spacing w:after="0" w:line="240" w:lineRule="exact"/>
              <w:ind w:left="57" w:right="57"/>
              <w:rPr>
                <w:rFonts w:ascii="Arial" w:hAnsi="Arial" w:cs="Arial"/>
                <w:b/>
                <w:sz w:val="16"/>
                <w:szCs w:val="16"/>
                <w:lang w:val="fr-FR"/>
              </w:rPr>
            </w:pPr>
            <w:r w:rsidRPr="00A57333">
              <w:rPr>
                <w:rFonts w:ascii="Arial" w:hAnsi="Arial" w:cs="Arial"/>
                <w:b/>
                <w:sz w:val="16"/>
                <w:szCs w:val="16"/>
                <w:lang w:val="fr-FR"/>
              </w:rPr>
              <w:t xml:space="preserve">Le poste de sécurité n’offre aucune protection contre les vapeurs et les gaz nocifs. </w:t>
            </w:r>
          </w:p>
          <w:p w:rsidR="00A57333" w:rsidRPr="00A57333" w:rsidRDefault="00A57333" w:rsidP="00A57333">
            <w:pPr>
              <w:widowControl w:val="0"/>
              <w:spacing w:after="0" w:line="240" w:lineRule="exact"/>
              <w:ind w:left="57" w:right="57"/>
              <w:rPr>
                <w:rFonts w:ascii="Arial" w:hAnsi="Arial" w:cs="Arial"/>
                <w:sz w:val="16"/>
                <w:szCs w:val="16"/>
                <w:lang w:val="fr-FR"/>
              </w:rPr>
            </w:pPr>
            <w:r w:rsidRPr="00A57333">
              <w:rPr>
                <w:rFonts w:ascii="Arial" w:hAnsi="Arial" w:cs="Arial"/>
                <w:sz w:val="16"/>
                <w:szCs w:val="16"/>
                <w:lang w:val="fr-FR"/>
              </w:rPr>
              <w:t>En cas d’arrêt complet du fonctionnement alors que l’on travaille avec du matériel biologique présentant un risque potentiel, il y a lieu d’arrêter le travail (de manière contrôlée) et d’informer immédiatement les supérieurs hiérarchiques et les responsables de la sécurité biologique.</w:t>
            </w:r>
          </w:p>
          <w:p w:rsidR="00A57333" w:rsidRDefault="00A57333" w:rsidP="00A57333">
            <w:pPr>
              <w:widowControl w:val="0"/>
              <w:spacing w:after="0" w:line="240" w:lineRule="exact"/>
              <w:ind w:left="57" w:right="57"/>
              <w:rPr>
                <w:rFonts w:ascii="Arial" w:hAnsi="Arial" w:cs="Arial"/>
                <w:sz w:val="16"/>
                <w:szCs w:val="16"/>
                <w:lang w:val="fr-FR"/>
              </w:rPr>
            </w:pPr>
          </w:p>
          <w:p w:rsidR="00731D48" w:rsidRPr="00A57333" w:rsidRDefault="00A57333" w:rsidP="00A57333">
            <w:pPr>
              <w:widowControl w:val="0"/>
              <w:spacing w:after="0" w:line="240" w:lineRule="exact"/>
              <w:ind w:left="57" w:right="57"/>
              <w:rPr>
                <w:rFonts w:ascii="Arial" w:hAnsi="Arial" w:cs="Arial"/>
                <w:sz w:val="16"/>
                <w:szCs w:val="16"/>
                <w:lang w:val="fr-CH"/>
              </w:rPr>
            </w:pPr>
            <w:r w:rsidRPr="00A57333">
              <w:rPr>
                <w:rFonts w:ascii="Arial" w:hAnsi="Arial" w:cs="Arial"/>
                <w:sz w:val="16"/>
                <w:szCs w:val="16"/>
                <w:lang w:val="fr-FR"/>
              </w:rPr>
              <w:t>Lorsque l’alarme optique ou acoustique se déclenche, on déterminera la cause de la panne, le cas échéant à l’aide des instructions de service, et on y remédiera si possible soi-même (p. ex. en positionnant correctement la vitre frontale). S’il n’est pas possible de supprimer la panne ou si l’on n’y arrive pas de manière satisfaisante, il y a lieu d’informer la personne responsable selon le plan d’entretien.</w:t>
            </w:r>
          </w:p>
        </w:tc>
      </w:tr>
      <w:tr w:rsidR="00E04C09" w:rsidRPr="00A57333" w:rsidTr="0013605F">
        <w:tc>
          <w:tcPr>
            <w:tcW w:w="921" w:type="dxa"/>
            <w:shd w:val="clear" w:color="auto" w:fill="F2F2F2" w:themeFill="background1" w:themeFillShade="F2"/>
          </w:tcPr>
          <w:p w:rsidR="00E04C09" w:rsidRPr="00A57333" w:rsidRDefault="00E04C09" w:rsidP="00E04C09">
            <w:pPr>
              <w:spacing w:after="0" w:line="240" w:lineRule="atLeast"/>
              <w:ind w:left="57" w:right="57"/>
              <w:rPr>
                <w:rFonts w:ascii="Arial" w:hAnsi="Arial" w:cs="Arial"/>
                <w:sz w:val="16"/>
                <w:szCs w:val="16"/>
                <w:lang w:val="fr-CH"/>
              </w:rPr>
            </w:pPr>
          </w:p>
        </w:tc>
        <w:tc>
          <w:tcPr>
            <w:tcW w:w="8788" w:type="dxa"/>
            <w:shd w:val="clear" w:color="auto" w:fill="F2F2F2" w:themeFill="background1" w:themeFillShade="F2"/>
          </w:tcPr>
          <w:p w:rsidR="00A57333" w:rsidRDefault="00A57333" w:rsidP="00A57333">
            <w:pPr>
              <w:widowControl w:val="0"/>
              <w:spacing w:after="0" w:line="240" w:lineRule="exact"/>
              <w:ind w:left="57" w:right="57"/>
              <w:rPr>
                <w:rFonts w:ascii="Arial" w:hAnsi="Arial" w:cs="Arial"/>
                <w:sz w:val="16"/>
                <w:szCs w:val="16"/>
                <w:lang w:val="fr-FR"/>
              </w:rPr>
            </w:pPr>
            <w:r w:rsidRPr="00A57333">
              <w:rPr>
                <w:rFonts w:ascii="Arial" w:hAnsi="Arial" w:cs="Arial"/>
                <w:sz w:val="16"/>
                <w:szCs w:val="16"/>
                <w:lang w:val="fr-FR"/>
              </w:rPr>
              <w:t>Si l’affichage indique qu’il faut changer le préfiltre ou le filtre HEPA (voyant de l’alarme allumé sans signal sonore), il faut continuer à travailler et informer la personne responsable selon le plan d’entretien afin qu’elle puisse commander de nouveaux filtres.</w:t>
            </w:r>
          </w:p>
          <w:p w:rsidR="00A57333" w:rsidRPr="00A57333" w:rsidRDefault="00A57333" w:rsidP="00A57333">
            <w:pPr>
              <w:widowControl w:val="0"/>
              <w:spacing w:after="0" w:line="240" w:lineRule="exact"/>
              <w:ind w:left="57" w:right="57"/>
              <w:rPr>
                <w:rFonts w:ascii="Arial" w:hAnsi="Arial" w:cs="Arial"/>
                <w:b/>
                <w:sz w:val="16"/>
                <w:szCs w:val="16"/>
                <w:lang w:val="fr-FR"/>
              </w:rPr>
            </w:pPr>
          </w:p>
          <w:p w:rsidR="00731D48" w:rsidRPr="00A57333" w:rsidRDefault="00A57333" w:rsidP="00A57333">
            <w:pPr>
              <w:widowControl w:val="0"/>
              <w:spacing w:after="0" w:line="240" w:lineRule="exact"/>
              <w:ind w:left="57" w:right="57"/>
              <w:rPr>
                <w:rFonts w:ascii="Arial" w:hAnsi="Arial" w:cs="Arial"/>
                <w:b/>
                <w:sz w:val="16"/>
                <w:szCs w:val="16"/>
                <w:lang w:val="fr-CH"/>
              </w:rPr>
            </w:pPr>
            <w:r w:rsidRPr="00A57333">
              <w:rPr>
                <w:rFonts w:ascii="Arial" w:hAnsi="Arial" w:cs="Arial"/>
                <w:sz w:val="16"/>
                <w:szCs w:val="16"/>
                <w:lang w:val="fr-FR"/>
              </w:rPr>
              <w:t>Si le même voyant s’allume mais avec un signal sonore, il faut arrêter le travail de manière contrôlée et informer la personne responsable selon le plan d’entretien.</w:t>
            </w:r>
          </w:p>
        </w:tc>
      </w:tr>
      <w:tr w:rsidR="00E04C09" w:rsidRPr="000015BD" w:rsidTr="0013605F">
        <w:tc>
          <w:tcPr>
            <w:tcW w:w="921" w:type="dxa"/>
            <w:vMerge w:val="restart"/>
            <w:shd w:val="clear" w:color="auto" w:fill="F2F2F2" w:themeFill="background1" w:themeFillShade="F2"/>
          </w:tcPr>
          <w:p w:rsidR="00E04C09" w:rsidRPr="00A57333" w:rsidRDefault="00E04C09" w:rsidP="00E04C09">
            <w:pPr>
              <w:spacing w:after="0" w:line="240" w:lineRule="atLeast"/>
              <w:ind w:left="57" w:right="57"/>
              <w:rPr>
                <w:rFonts w:ascii="Arial" w:hAnsi="Arial" w:cs="Arial"/>
                <w:sz w:val="16"/>
                <w:szCs w:val="16"/>
                <w:lang w:val="fr-CH"/>
              </w:rPr>
            </w:pPr>
          </w:p>
        </w:tc>
        <w:tc>
          <w:tcPr>
            <w:tcW w:w="8788" w:type="dxa"/>
            <w:shd w:val="clear" w:color="auto" w:fill="F2F2F2" w:themeFill="background1" w:themeFillShade="F2"/>
          </w:tcPr>
          <w:p w:rsidR="00E04C09" w:rsidRPr="00731D48" w:rsidRDefault="00BC22C3" w:rsidP="00E04C09">
            <w:pPr>
              <w:widowControl w:val="0"/>
              <w:spacing w:after="0" w:line="240" w:lineRule="exact"/>
              <w:ind w:left="57"/>
              <w:rPr>
                <w:rFonts w:ascii="Arial" w:hAnsi="Arial" w:cs="Arial"/>
                <w:b/>
                <w:sz w:val="20"/>
                <w:szCs w:val="20"/>
              </w:rPr>
            </w:pPr>
            <w:r w:rsidRPr="00BC22C3">
              <w:rPr>
                <w:rFonts w:ascii="Arial" w:hAnsi="Arial" w:cs="Arial"/>
                <w:b/>
                <w:sz w:val="20"/>
                <w:szCs w:val="20"/>
                <w:lang w:val="fr-FR"/>
              </w:rPr>
              <w:t>Contrôles / Entretien / Élimination</w:t>
            </w:r>
          </w:p>
        </w:tc>
      </w:tr>
      <w:tr w:rsidR="00E04C09" w:rsidRPr="00BC22C3" w:rsidTr="0013605F">
        <w:tc>
          <w:tcPr>
            <w:tcW w:w="921" w:type="dxa"/>
            <w:vMerge/>
            <w:shd w:val="clear" w:color="auto" w:fill="F2F2F2" w:themeFill="background1" w:themeFillShade="F2"/>
          </w:tcPr>
          <w:p w:rsidR="00E04C09" w:rsidRPr="000015BD" w:rsidRDefault="00E04C09" w:rsidP="00E04C09">
            <w:pPr>
              <w:spacing w:after="0" w:line="240" w:lineRule="atLeast"/>
              <w:ind w:left="57" w:right="57"/>
              <w:rPr>
                <w:rFonts w:ascii="Arial" w:hAnsi="Arial" w:cs="Arial"/>
                <w:sz w:val="16"/>
                <w:szCs w:val="16"/>
              </w:rPr>
            </w:pPr>
          </w:p>
        </w:tc>
        <w:tc>
          <w:tcPr>
            <w:tcW w:w="8788" w:type="dxa"/>
            <w:shd w:val="clear" w:color="auto" w:fill="F2F2F2" w:themeFill="background1" w:themeFillShade="F2"/>
          </w:tcPr>
          <w:p w:rsidR="00BC22C3" w:rsidRPr="00BC22C3" w:rsidRDefault="00BC22C3" w:rsidP="00BC22C3">
            <w:pPr>
              <w:spacing w:after="0" w:line="240" w:lineRule="exact"/>
              <w:ind w:left="57" w:right="57"/>
              <w:rPr>
                <w:rFonts w:ascii="Arial" w:hAnsi="Arial" w:cs="Arial"/>
                <w:sz w:val="16"/>
                <w:szCs w:val="16"/>
                <w:lang w:val="fr-FR"/>
              </w:rPr>
            </w:pPr>
            <w:r w:rsidRPr="00BC22C3">
              <w:rPr>
                <w:rFonts w:ascii="Arial" w:hAnsi="Arial" w:cs="Arial"/>
                <w:sz w:val="16"/>
                <w:szCs w:val="16"/>
                <w:lang w:val="fr-FR"/>
              </w:rPr>
              <w:t xml:space="preserve">Les travaux d’entretien et de remise en état ne peuvent être effectués qu’avec l’autorisation du chef de laboratoire et doivent en règle générale être réalisés par le fabricant. </w:t>
            </w:r>
          </w:p>
          <w:p w:rsidR="00BC22C3" w:rsidRPr="00BC22C3" w:rsidRDefault="00BC22C3" w:rsidP="00BC22C3">
            <w:pPr>
              <w:spacing w:after="0" w:line="240" w:lineRule="exact"/>
              <w:ind w:left="57" w:right="57"/>
              <w:rPr>
                <w:rFonts w:ascii="Arial" w:hAnsi="Arial" w:cs="Arial"/>
                <w:sz w:val="16"/>
                <w:szCs w:val="16"/>
                <w:lang w:val="fr-FR"/>
              </w:rPr>
            </w:pPr>
            <w:r w:rsidRPr="00BC22C3">
              <w:rPr>
                <w:rFonts w:ascii="Arial" w:hAnsi="Arial" w:cs="Arial"/>
                <w:sz w:val="16"/>
                <w:szCs w:val="16"/>
                <w:lang w:val="fr-FR"/>
              </w:rPr>
              <w:t>Le poste de sécurité microbiologique doit être contrôlé chaque année par un spécialiste (voir le plan d’entretien).</w:t>
            </w:r>
          </w:p>
          <w:p w:rsidR="00E04C09" w:rsidRPr="00BC22C3" w:rsidRDefault="00BC22C3" w:rsidP="00BC22C3">
            <w:pPr>
              <w:spacing w:after="0" w:line="240" w:lineRule="exact"/>
              <w:ind w:left="57" w:right="57"/>
              <w:rPr>
                <w:rFonts w:ascii="Arial" w:hAnsi="Arial" w:cs="Arial"/>
                <w:sz w:val="16"/>
                <w:szCs w:val="16"/>
                <w:lang w:val="fr-CH"/>
              </w:rPr>
            </w:pPr>
            <w:r w:rsidRPr="00BC22C3">
              <w:rPr>
                <w:rFonts w:ascii="Arial" w:hAnsi="Arial" w:cs="Arial"/>
                <w:sz w:val="16"/>
                <w:szCs w:val="16"/>
                <w:lang w:val="fr-FR"/>
              </w:rPr>
              <w:t>Lors de la maintenance, on ne doit utiliser que des pièces de rechange correspondant aux pièces d’origine (matériau, forme, etc.).</w:t>
            </w:r>
          </w:p>
        </w:tc>
      </w:tr>
      <w:tr w:rsidR="00E04C09" w:rsidRPr="000015BD" w:rsidTr="0013605F">
        <w:tc>
          <w:tcPr>
            <w:tcW w:w="921" w:type="dxa"/>
            <w:vMerge w:val="restart"/>
          </w:tcPr>
          <w:p w:rsidR="00E04C09" w:rsidRPr="000015BD" w:rsidRDefault="00E04C09" w:rsidP="00E04C09">
            <w:pPr>
              <w:spacing w:after="0" w:line="240" w:lineRule="atLeast"/>
              <w:ind w:left="57" w:right="57"/>
              <w:rPr>
                <w:rFonts w:ascii="Arial" w:hAnsi="Arial" w:cs="Arial"/>
                <w:sz w:val="16"/>
                <w:szCs w:val="16"/>
              </w:rPr>
            </w:pPr>
            <w:r w:rsidRPr="000015BD">
              <w:rPr>
                <w:rFonts w:ascii="Arial" w:hAnsi="Arial" w:cs="Arial"/>
                <w:noProof/>
                <w:sz w:val="16"/>
                <w:szCs w:val="16"/>
                <w:lang w:eastAsia="de-CH"/>
              </w:rPr>
              <w:drawing>
                <wp:inline distT="0" distB="0" distL="0" distR="0" wp14:anchorId="0FE684AD" wp14:editId="197C9AC5">
                  <wp:extent cx="413385" cy="413385"/>
                  <wp:effectExtent l="0" t="0" r="0" b="0"/>
                  <wp:docPr id="5" name="Bild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3385" cy="413385"/>
                          </a:xfrm>
                          <a:prstGeom prst="rect">
                            <a:avLst/>
                          </a:prstGeom>
                          <a:noFill/>
                          <a:ln>
                            <a:noFill/>
                          </a:ln>
                        </pic:spPr>
                      </pic:pic>
                    </a:graphicData>
                  </a:graphic>
                </wp:inline>
              </w:drawing>
            </w:r>
          </w:p>
        </w:tc>
        <w:tc>
          <w:tcPr>
            <w:tcW w:w="8788" w:type="dxa"/>
          </w:tcPr>
          <w:p w:rsidR="00E04C09" w:rsidRPr="008337FB" w:rsidRDefault="00BC22C3" w:rsidP="00E04C09">
            <w:pPr>
              <w:widowControl w:val="0"/>
              <w:spacing w:after="0" w:line="240" w:lineRule="exact"/>
              <w:ind w:left="57"/>
              <w:rPr>
                <w:rFonts w:ascii="Arial" w:hAnsi="Arial" w:cs="Arial"/>
                <w:b/>
                <w:sz w:val="20"/>
                <w:szCs w:val="20"/>
              </w:rPr>
            </w:pPr>
            <w:r w:rsidRPr="00BC22C3">
              <w:rPr>
                <w:rFonts w:ascii="Arial" w:hAnsi="Arial" w:cs="Arial"/>
                <w:b/>
                <w:sz w:val="20"/>
                <w:szCs w:val="20"/>
                <w:lang w:val="fr-FR"/>
              </w:rPr>
              <w:t>Accidents et premiers soins</w:t>
            </w:r>
          </w:p>
        </w:tc>
      </w:tr>
      <w:tr w:rsidR="00E04C09" w:rsidRPr="00BC22C3" w:rsidTr="0013605F">
        <w:tc>
          <w:tcPr>
            <w:tcW w:w="921" w:type="dxa"/>
            <w:vMerge/>
          </w:tcPr>
          <w:p w:rsidR="00E04C09" w:rsidRPr="000015BD" w:rsidRDefault="00E04C09" w:rsidP="00E04C09">
            <w:pPr>
              <w:spacing w:after="0" w:line="240" w:lineRule="atLeast"/>
              <w:ind w:left="57" w:right="57"/>
              <w:rPr>
                <w:rFonts w:ascii="Arial" w:hAnsi="Arial" w:cs="Arial"/>
                <w:sz w:val="16"/>
                <w:szCs w:val="16"/>
              </w:rPr>
            </w:pPr>
          </w:p>
        </w:tc>
        <w:tc>
          <w:tcPr>
            <w:tcW w:w="8788" w:type="dxa"/>
          </w:tcPr>
          <w:p w:rsidR="00BC22C3" w:rsidRPr="00BC22C3" w:rsidRDefault="00BC22C3" w:rsidP="00BC22C3">
            <w:pPr>
              <w:spacing w:after="0" w:line="240" w:lineRule="exact"/>
              <w:ind w:left="57" w:right="57"/>
              <w:rPr>
                <w:rFonts w:ascii="Arial" w:hAnsi="Arial" w:cs="Arial"/>
                <w:sz w:val="16"/>
                <w:szCs w:val="16"/>
                <w:lang w:val="fr-FR"/>
              </w:rPr>
            </w:pPr>
            <w:r w:rsidRPr="00BC22C3">
              <w:rPr>
                <w:rFonts w:ascii="Arial" w:hAnsi="Arial" w:cs="Arial"/>
                <w:sz w:val="16"/>
                <w:szCs w:val="16"/>
                <w:lang w:val="fr-FR"/>
              </w:rPr>
              <w:t xml:space="preserve">Laver les plaies ouvertes, les laisser saigner si possible et vaporiser immédiatement un </w:t>
            </w:r>
            <w:r w:rsidRPr="00BC22C3">
              <w:rPr>
                <w:rFonts w:ascii="Arial" w:hAnsi="Arial" w:cs="Arial"/>
                <w:b/>
                <w:color w:val="6C9051" w:themeColor="accent2" w:themeShade="BF"/>
                <w:sz w:val="16"/>
                <w:szCs w:val="16"/>
                <w:lang w:val="fr-FR"/>
              </w:rPr>
              <w:t>Désinfectant.</w:t>
            </w:r>
            <w:r w:rsidRPr="00BC22C3">
              <w:rPr>
                <w:rFonts w:ascii="Arial" w:hAnsi="Arial" w:cs="Arial"/>
                <w:color w:val="6C9051" w:themeColor="accent2" w:themeShade="BF"/>
                <w:sz w:val="16"/>
                <w:szCs w:val="16"/>
                <w:lang w:val="fr-FR"/>
              </w:rPr>
              <w:t xml:space="preserve"> </w:t>
            </w:r>
            <w:r w:rsidRPr="00BC22C3">
              <w:rPr>
                <w:rFonts w:ascii="Arial" w:hAnsi="Arial" w:cs="Arial"/>
                <w:sz w:val="16"/>
                <w:szCs w:val="16"/>
                <w:lang w:val="fr-FR"/>
              </w:rPr>
              <w:t xml:space="preserve">Rajouter du désinfectant si nécessaire, conformément aux prescriptions, et laisser agir au moins 30 minutes. </w:t>
            </w:r>
          </w:p>
          <w:p w:rsidR="00E04C09" w:rsidRPr="00BC22C3" w:rsidRDefault="00BC22C3" w:rsidP="00BC22C3">
            <w:pPr>
              <w:spacing w:after="0" w:line="240" w:lineRule="exact"/>
              <w:ind w:left="57" w:right="57"/>
              <w:rPr>
                <w:rFonts w:ascii="Arial" w:hAnsi="Arial" w:cs="Arial"/>
                <w:sz w:val="16"/>
                <w:szCs w:val="16"/>
                <w:lang w:val="fr-CH"/>
              </w:rPr>
            </w:pPr>
            <w:r w:rsidRPr="00BC22C3">
              <w:rPr>
                <w:rFonts w:ascii="Arial" w:hAnsi="Arial" w:cs="Arial"/>
                <w:sz w:val="16"/>
                <w:szCs w:val="16"/>
                <w:lang w:val="fr-FR"/>
              </w:rPr>
              <w:lastRenderedPageBreak/>
              <w:t xml:space="preserve">Si nécessaire, appeler le service sanitaire ou un médecin. Respecter le </w:t>
            </w:r>
            <w:r w:rsidRPr="00BC22C3">
              <w:rPr>
                <w:rFonts w:ascii="Arial" w:hAnsi="Arial" w:cs="Arial"/>
                <w:i/>
                <w:sz w:val="16"/>
                <w:szCs w:val="16"/>
                <w:lang w:val="fr-FR"/>
              </w:rPr>
              <w:t xml:space="preserve">plan d’urgence : procédure en cas d’incident de laboratoire. </w:t>
            </w:r>
            <w:r w:rsidRPr="00BC22C3">
              <w:rPr>
                <w:rFonts w:ascii="Arial" w:hAnsi="Arial" w:cs="Arial"/>
                <w:sz w:val="16"/>
                <w:szCs w:val="16"/>
                <w:lang w:val="fr-FR"/>
              </w:rPr>
              <w:t xml:space="preserve">Remplir le </w:t>
            </w:r>
            <w:r w:rsidRPr="00BC22C3">
              <w:rPr>
                <w:rFonts w:ascii="Arial" w:hAnsi="Arial" w:cs="Arial"/>
                <w:i/>
                <w:sz w:val="16"/>
                <w:szCs w:val="16"/>
                <w:lang w:val="fr-FR"/>
              </w:rPr>
              <w:t xml:space="preserve">formulaire de déclaration des incidents de laboratoire </w:t>
            </w:r>
            <w:r w:rsidRPr="00BC22C3">
              <w:rPr>
                <w:rFonts w:ascii="Arial" w:hAnsi="Arial" w:cs="Arial"/>
                <w:sz w:val="16"/>
                <w:szCs w:val="16"/>
                <w:lang w:val="fr-FR"/>
              </w:rPr>
              <w:t>et informer les supérieurs hiérarchiques ainsi que les responsables de la sécurité biologique.</w:t>
            </w:r>
          </w:p>
        </w:tc>
      </w:tr>
    </w:tbl>
    <w:p w:rsidR="00E877C5" w:rsidRPr="00BC22C3" w:rsidRDefault="00E877C5" w:rsidP="00592236">
      <w:pPr>
        <w:pStyle w:val="05BAFUGrundschriftAufzhlung"/>
        <w:numPr>
          <w:ilvl w:val="0"/>
          <w:numId w:val="0"/>
        </w:numPr>
        <w:ind w:left="360"/>
        <w:rPr>
          <w:lang w:val="fr-CH"/>
        </w:rPr>
      </w:pPr>
    </w:p>
    <w:tbl>
      <w:tblPr>
        <w:tblStyle w:val="Gitternetztabelle2"/>
        <w:tblW w:w="9897" w:type="dxa"/>
        <w:tblLayout w:type="fixed"/>
        <w:tblCellMar>
          <w:left w:w="57" w:type="dxa"/>
          <w:right w:w="57" w:type="dxa"/>
        </w:tblCellMar>
        <w:tblLook w:val="04A0" w:firstRow="1" w:lastRow="0" w:firstColumn="1" w:lastColumn="0" w:noHBand="0" w:noVBand="1"/>
      </w:tblPr>
      <w:tblGrid>
        <w:gridCol w:w="2410"/>
        <w:gridCol w:w="7487"/>
      </w:tblGrid>
      <w:tr w:rsidR="00203AE3" w:rsidRPr="00843E20" w:rsidTr="00592236">
        <w:trPr>
          <w:cnfStyle w:val="100000000000" w:firstRow="1" w:lastRow="0" w:firstColumn="0" w:lastColumn="0" w:oddVBand="0" w:evenVBand="0" w:oddHBand="0"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2410" w:type="dxa"/>
            <w:tcBorders>
              <w:bottom w:val="nil"/>
              <w:right w:val="single" w:sz="4" w:space="0" w:color="FFFFFF" w:themeColor="background1"/>
            </w:tcBorders>
            <w:shd w:val="clear" w:color="auto" w:fill="F2F2F2" w:themeFill="background1" w:themeFillShade="F2"/>
            <w:vAlign w:val="center"/>
          </w:tcPr>
          <w:p w:rsidR="00203AE3" w:rsidRPr="00AE236C" w:rsidRDefault="00AE236C" w:rsidP="005C05FC">
            <w:pPr>
              <w:pStyle w:val="07BAFUTabellelinks"/>
              <w:rPr>
                <w:color w:val="6C9051" w:themeColor="accent2" w:themeShade="BF"/>
              </w:rPr>
            </w:pPr>
            <w:proofErr w:type="spellStart"/>
            <w:r w:rsidRPr="00AE236C">
              <w:rPr>
                <w:color w:val="6C9051" w:themeColor="accent2" w:themeShade="BF"/>
              </w:rPr>
              <w:t>Redige</w:t>
            </w:r>
            <w:proofErr w:type="spellEnd"/>
            <w:r w:rsidRPr="00AE236C">
              <w:rPr>
                <w:color w:val="6C9051" w:themeColor="accent2" w:themeShade="BF"/>
              </w:rPr>
              <w:t>/</w:t>
            </w:r>
            <w:proofErr w:type="spellStart"/>
            <w:r w:rsidRPr="00AE236C">
              <w:rPr>
                <w:color w:val="6C9051" w:themeColor="accent2" w:themeShade="BF"/>
              </w:rPr>
              <w:t>Approuve</w:t>
            </w:r>
            <w:proofErr w:type="spellEnd"/>
            <w:r w:rsidRPr="00AE236C">
              <w:rPr>
                <w:color w:val="6C9051" w:themeColor="accent2" w:themeShade="BF"/>
              </w:rPr>
              <w:t xml:space="preserve"> par</w:t>
            </w:r>
          </w:p>
        </w:tc>
        <w:tc>
          <w:tcPr>
            <w:tcW w:w="7487" w:type="dxa"/>
            <w:tcBorders>
              <w:bottom w:val="nil"/>
              <w:right w:val="single" w:sz="4" w:space="0" w:color="FFFFFF" w:themeColor="background1"/>
            </w:tcBorders>
            <w:shd w:val="clear" w:color="auto" w:fill="F2F2F2" w:themeFill="background1" w:themeFillShade="F2"/>
          </w:tcPr>
          <w:p w:rsidR="00203AE3" w:rsidRPr="00CF6289" w:rsidRDefault="00203AE3" w:rsidP="005C05FC">
            <w:pPr>
              <w:pStyle w:val="07BAFUTabellelinks"/>
              <w:cnfStyle w:val="100000000000" w:firstRow="1" w:lastRow="0" w:firstColumn="0" w:lastColumn="0" w:oddVBand="0" w:evenVBand="0" w:oddHBand="0" w:evenHBand="0" w:firstRowFirstColumn="0" w:firstRowLastColumn="0" w:lastRowFirstColumn="0" w:lastRowLastColumn="0"/>
            </w:pPr>
          </w:p>
        </w:tc>
      </w:tr>
      <w:tr w:rsidR="00203AE3" w:rsidRPr="00843E20" w:rsidTr="00592236">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2410" w:type="dxa"/>
            <w:tcBorders>
              <w:top w:val="nil"/>
              <w:bottom w:val="nil"/>
              <w:right w:val="single" w:sz="4" w:space="0" w:color="FFFFFF" w:themeColor="background1"/>
            </w:tcBorders>
            <w:vAlign w:val="center"/>
          </w:tcPr>
          <w:p w:rsidR="00203AE3" w:rsidRPr="00AE236C" w:rsidRDefault="00203AE3" w:rsidP="00AE236C">
            <w:pPr>
              <w:pStyle w:val="07BAFUTabellelinks"/>
              <w:rPr>
                <w:color w:val="6C9051" w:themeColor="accent2" w:themeShade="BF"/>
              </w:rPr>
            </w:pPr>
            <w:r w:rsidRPr="00AE236C">
              <w:rPr>
                <w:color w:val="6C9051" w:themeColor="accent2" w:themeShade="BF"/>
              </w:rPr>
              <w:t>Dat</w:t>
            </w:r>
            <w:r w:rsidR="00AE236C" w:rsidRPr="00AE236C">
              <w:rPr>
                <w:color w:val="6C9051" w:themeColor="accent2" w:themeShade="BF"/>
              </w:rPr>
              <w:t>e</w:t>
            </w:r>
          </w:p>
        </w:tc>
        <w:tc>
          <w:tcPr>
            <w:tcW w:w="7487" w:type="dxa"/>
            <w:tcBorders>
              <w:top w:val="nil"/>
              <w:bottom w:val="nil"/>
              <w:right w:val="single" w:sz="4" w:space="0" w:color="FFFFFF" w:themeColor="background1"/>
            </w:tcBorders>
          </w:tcPr>
          <w:p w:rsidR="00203AE3" w:rsidRPr="00CF6289" w:rsidRDefault="00203AE3" w:rsidP="005C05FC">
            <w:pPr>
              <w:pStyle w:val="07BAFUTabellelinks"/>
              <w:cnfStyle w:val="000000100000" w:firstRow="0" w:lastRow="0" w:firstColumn="0" w:lastColumn="0" w:oddVBand="0" w:evenVBand="0" w:oddHBand="1" w:evenHBand="0" w:firstRowFirstColumn="0" w:firstRowLastColumn="0" w:lastRowFirstColumn="0" w:lastRowLastColumn="0"/>
            </w:pPr>
          </w:p>
        </w:tc>
      </w:tr>
    </w:tbl>
    <w:p w:rsidR="000E0AFD" w:rsidRPr="004E03D2" w:rsidRDefault="000E0AFD" w:rsidP="002B0862">
      <w:pPr>
        <w:pStyle w:val="05BAFUGrundschriftAufzhlung"/>
        <w:numPr>
          <w:ilvl w:val="0"/>
          <w:numId w:val="0"/>
        </w:numPr>
      </w:pPr>
    </w:p>
    <w:sectPr w:rsidR="000E0AFD" w:rsidRPr="004E03D2" w:rsidSect="004E03D2">
      <w:headerReference w:type="default" r:id="rId14"/>
      <w:pgSz w:w="11906" w:h="16838" w:code="9"/>
      <w:pgMar w:top="2892" w:right="1021" w:bottom="794" w:left="1021" w:header="85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6E20" w:rsidRDefault="00BA6E20" w:rsidP="00DE38F1">
      <w:pPr>
        <w:spacing w:after="0" w:line="240" w:lineRule="auto"/>
      </w:pPr>
      <w:r>
        <w:separator/>
      </w:r>
    </w:p>
  </w:endnote>
  <w:endnote w:type="continuationSeparator" w:id="0">
    <w:p w:rsidR="00BA6E20" w:rsidRDefault="00BA6E20" w:rsidP="00DE3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6E20" w:rsidRDefault="00BA6E20" w:rsidP="00DE38F1">
      <w:pPr>
        <w:spacing w:after="0" w:line="240" w:lineRule="auto"/>
      </w:pPr>
    </w:p>
  </w:footnote>
  <w:footnote w:type="continuationSeparator" w:id="0">
    <w:p w:rsidR="00BA6E20" w:rsidRDefault="00BA6E20" w:rsidP="00DE38F1">
      <w:pPr>
        <w:spacing w:after="0" w:line="240" w:lineRule="auto"/>
      </w:pPr>
      <w:r>
        <w:continuationSeparator/>
      </w:r>
    </w:p>
  </w:footnote>
  <w:footnote w:id="1">
    <w:p w:rsidR="005F08DA" w:rsidRPr="00536A31" w:rsidRDefault="005F08DA" w:rsidP="00EE4F95">
      <w:pPr>
        <w:pStyle w:val="05BAFUFussnote"/>
      </w:pPr>
      <w:r w:rsidRPr="00536A31">
        <w:rPr>
          <w:rStyle w:val="Funotenzeichen"/>
          <w:lang w:val="fr-FR"/>
        </w:rPr>
        <w:footnoteRef/>
      </w:r>
      <w:r w:rsidRPr="00536A31">
        <w:t xml:space="preserve"> Association mutuelle professionnelle d</w:t>
      </w:r>
      <w:r>
        <w:t>’</w:t>
      </w:r>
      <w:r w:rsidRPr="00536A31">
        <w:t>assurance contre les accidents dans l’industrie chimique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3A1" w:rsidRPr="003E7F30" w:rsidRDefault="008263A1" w:rsidP="003E7F30">
    <w:pPr>
      <w:pStyle w:val="99BAFUKopfzeileGrau"/>
      <w:rPr>
        <w:lang w:val="fr-CH"/>
      </w:rPr>
    </w:pPr>
    <w:r w:rsidRPr="003E7F30">
      <w:rPr>
        <w:noProof/>
        <w:lang w:val="fr-CH"/>
      </w:rPr>
      <w:t>An</w:t>
    </w:r>
    <w:r w:rsidR="003E7F30" w:rsidRPr="003E7F30">
      <w:rPr>
        <w:noProof/>
        <w:lang w:val="fr-CH"/>
      </w:rPr>
      <w:t>nexe</w:t>
    </w:r>
    <w:r w:rsidRPr="003E7F30">
      <w:rPr>
        <w:noProof/>
        <w:lang w:val="fr-CH"/>
      </w:rPr>
      <w:t xml:space="preserve"> </w:t>
    </w:r>
    <w:r w:rsidR="00043DAA" w:rsidRPr="003E7F30">
      <w:rPr>
        <w:noProof/>
        <w:lang w:val="fr-CH"/>
      </w:rPr>
      <w:t>10</w:t>
    </w:r>
    <w:r w:rsidRPr="003E7F30">
      <w:rPr>
        <w:noProof/>
        <w:lang w:val="fr-CH"/>
      </w:rPr>
      <w:t xml:space="preserve">. </w:t>
    </w:r>
    <w:r w:rsidR="003E7F30" w:rsidRPr="003E7F30">
      <w:rPr>
        <w:noProof/>
        <w:lang w:val="fr-FR"/>
      </w:rPr>
      <w:t>Concept de sécurité au sens de l’OUC et de l’OPTM pour les laboratoires de niveau 2</w:t>
    </w:r>
    <w:r w:rsidRPr="003E7F30">
      <w:rPr>
        <w:rStyle w:val="99Kopfzeilegrau"/>
        <w:color w:val="auto"/>
        <w:lang w:val="fr-CH"/>
      </w:rPr>
      <w:t xml:space="preserve"> </w:t>
    </w:r>
    <w:r w:rsidRPr="003E7F30">
      <w:rPr>
        <w:rStyle w:val="99Kopfzeilegrau"/>
        <w:lang w:val="fr-CH"/>
      </w:rPr>
      <w:t xml:space="preserve">© </w:t>
    </w:r>
    <w:r w:rsidR="003E7F30">
      <w:rPr>
        <w:rStyle w:val="99Kopfzeilegrau"/>
        <w:lang w:val="fr-CH"/>
      </w:rPr>
      <w:t>OFEV</w:t>
    </w:r>
    <w:r w:rsidRPr="003E7F30">
      <w:rPr>
        <w:rStyle w:val="99Kopfzeilegrau"/>
        <w:lang w:val="fr-CH"/>
      </w:rPr>
      <w:t xml:space="preserve"> 2019</w:t>
    </w:r>
    <w:r w:rsidRPr="003E7F30">
      <w:rPr>
        <w:lang w:val="fr-CH"/>
      </w:rPr>
      <w:tab/>
    </w:r>
    <w:r w:rsidRPr="00E877C5">
      <w:fldChar w:fldCharType="begin"/>
    </w:r>
    <w:r w:rsidRPr="003E7F30">
      <w:rPr>
        <w:lang w:val="fr-CH"/>
      </w:rPr>
      <w:instrText>PAGE   \* MERGEFORMAT</w:instrText>
    </w:r>
    <w:r w:rsidRPr="00E877C5">
      <w:fldChar w:fldCharType="separate"/>
    </w:r>
    <w:r w:rsidR="00EE4F95">
      <w:rPr>
        <w:noProof/>
        <w:lang w:val="fr-CH"/>
      </w:rPr>
      <w:t>1</w:t>
    </w:r>
    <w:r w:rsidRPr="00E877C5">
      <w:fldChar w:fldCharType="end"/>
    </w:r>
  </w:p>
  <w:p w:rsidR="008263A1" w:rsidRPr="003E7F30" w:rsidRDefault="008263A1" w:rsidP="008263A1">
    <w:pPr>
      <w:pStyle w:val="99BAFUSatzspiegellinie"/>
      <w:tabs>
        <w:tab w:val="clear" w:pos="9072"/>
        <w:tab w:val="left" w:pos="1038"/>
      </w:tabs>
      <w:rPr>
        <w:lang w:val="fr-CH"/>
      </w:rPr>
    </w:pPr>
  </w:p>
  <w:p w:rsidR="008263A1" w:rsidRPr="003E7F30" w:rsidRDefault="008263A1">
    <w:pPr>
      <w:pStyle w:val="Kopfzeile"/>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04236D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A52D50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EA011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4E0FA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B58E4C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A52EA0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F6421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43A0A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3EB3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F8C6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0000001"/>
    <w:multiLevelType w:val="singleLevel"/>
    <w:tmpl w:val="00000000"/>
    <w:lvl w:ilvl="0">
      <w:numFmt w:val="bullet"/>
      <w:lvlText w:val=""/>
      <w:lvlJc w:val="left"/>
      <w:pPr>
        <w:tabs>
          <w:tab w:val="num" w:pos="697"/>
        </w:tabs>
        <w:ind w:left="697" w:hanging="360"/>
      </w:pPr>
      <w:rPr>
        <w:rFonts w:ascii="Symbol" w:hAnsi="Symbol" w:hint="default"/>
      </w:rPr>
    </w:lvl>
  </w:abstractNum>
  <w:abstractNum w:abstractNumId="12" w15:restartNumberingAfterBreak="0">
    <w:nsid w:val="00000008"/>
    <w:multiLevelType w:val="singleLevel"/>
    <w:tmpl w:val="000F0407"/>
    <w:lvl w:ilvl="0">
      <w:start w:val="1"/>
      <w:numFmt w:val="decimal"/>
      <w:lvlText w:val="%1."/>
      <w:lvlJc w:val="left"/>
      <w:pPr>
        <w:tabs>
          <w:tab w:val="num" w:pos="720"/>
        </w:tabs>
        <w:ind w:left="720" w:hanging="360"/>
      </w:pPr>
    </w:lvl>
  </w:abstractNum>
  <w:abstractNum w:abstractNumId="13" w15:restartNumberingAfterBreak="0">
    <w:nsid w:val="04A14AA1"/>
    <w:multiLevelType w:val="hybridMultilevel"/>
    <w:tmpl w:val="56C64E92"/>
    <w:lvl w:ilvl="0" w:tplc="B68EDB86">
      <w:start w:val="1"/>
      <w:numFmt w:val="bullet"/>
      <w:pStyle w:val="05BAFUGrundschriftAufzhlungletzte"/>
      <w:lvlText w:val="·"/>
      <w:lvlJc w:val="left"/>
      <w:pPr>
        <w:ind w:left="360" w:hanging="360"/>
      </w:pPr>
      <w:rPr>
        <w:rFonts w:ascii="Arial" w:hAnsi="Arial" w:hint="default"/>
        <w:b/>
        <w:i w:val="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08D504AD"/>
    <w:multiLevelType w:val="hybridMultilevel"/>
    <w:tmpl w:val="C944B18E"/>
    <w:lvl w:ilvl="0" w:tplc="40F6672E">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0B10165B"/>
    <w:multiLevelType w:val="hybridMultilevel"/>
    <w:tmpl w:val="B6520BF6"/>
    <w:lvl w:ilvl="0" w:tplc="CB38C6AE">
      <w:start w:val="1"/>
      <w:numFmt w:val="decimal"/>
      <w:lvlText w:val="%1  "/>
      <w:lvlJc w:val="left"/>
      <w:pPr>
        <w:ind w:left="360" w:hanging="360"/>
      </w:pPr>
      <w:rPr>
        <w:rFonts w:ascii="Arial" w:hAnsi="Arial" w:hint="default"/>
        <w:b/>
        <w:i w:val="0"/>
        <w:color w:val="000000" w:themeColor="text1"/>
        <w:sz w:val="24"/>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0FBB3221"/>
    <w:multiLevelType w:val="hybridMultilevel"/>
    <w:tmpl w:val="B16036AC"/>
    <w:lvl w:ilvl="0" w:tplc="F238D728">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162D03AA"/>
    <w:multiLevelType w:val="hybridMultilevel"/>
    <w:tmpl w:val="2A16E2A8"/>
    <w:lvl w:ilvl="0" w:tplc="989895F0">
      <w:start w:val="1"/>
      <w:numFmt w:val="bullet"/>
      <w:lvlText w:val="–"/>
      <w:lvlJc w:val="left"/>
      <w:pPr>
        <w:ind w:left="720" w:hanging="360"/>
      </w:pPr>
      <w:rPr>
        <w:rFonts w:ascii="Times New Roman" w:hAnsi="Times New Roman" w:cs="Times New Roman" w:hint="default"/>
      </w:rPr>
    </w:lvl>
    <w:lvl w:ilvl="1" w:tplc="FD3ECA74">
      <w:start w:val="1"/>
      <w:numFmt w:val="bullet"/>
      <w:pStyle w:val="05BAFUGrundschriftAufzhlung2Hierarchie"/>
      <w:lvlText w:val="–"/>
      <w:lvlJc w:val="left"/>
      <w:pPr>
        <w:ind w:left="1440" w:hanging="360"/>
      </w:pPr>
      <w:rPr>
        <w:rFonts w:ascii="Arial" w:hAnsi="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1AA85DA8"/>
    <w:multiLevelType w:val="hybridMultilevel"/>
    <w:tmpl w:val="864CA55E"/>
    <w:lvl w:ilvl="0" w:tplc="79123ED8">
      <w:start w:val="1"/>
      <w:numFmt w:val="decimal"/>
      <w:lvlText w:val="%1  "/>
      <w:lvlJc w:val="left"/>
      <w:pPr>
        <w:ind w:left="720" w:hanging="360"/>
      </w:pPr>
      <w:rPr>
        <w:rFonts w:ascii="Arial" w:hAnsi="Arial" w:hint="default"/>
        <w:b/>
        <w:i w:val="0"/>
        <w:color w:val="000000" w:themeColor="text1"/>
        <w:sz w:val="24"/>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1D32364D"/>
    <w:multiLevelType w:val="hybridMultilevel"/>
    <w:tmpl w:val="4E884508"/>
    <w:lvl w:ilvl="0" w:tplc="25F23658">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22E56732"/>
    <w:multiLevelType w:val="hybridMultilevel"/>
    <w:tmpl w:val="8A961A96"/>
    <w:lvl w:ilvl="0" w:tplc="F8BCD6C2">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4120E816">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24382D46"/>
    <w:multiLevelType w:val="hybridMultilevel"/>
    <w:tmpl w:val="B16036AC"/>
    <w:lvl w:ilvl="0" w:tplc="F238D728">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2522321E"/>
    <w:multiLevelType w:val="multilevel"/>
    <w:tmpl w:val="9B0E14BC"/>
    <w:styleLink w:val="BAFUTitelhierarchie"/>
    <w:lvl w:ilvl="0">
      <w:start w:val="1"/>
      <w:numFmt w:val="decimal"/>
      <w:suff w:val="space"/>
      <w:lvlText w:val="%1  "/>
      <w:lvlJc w:val="left"/>
      <w:pPr>
        <w:ind w:left="0" w:firstLine="0"/>
      </w:pPr>
      <w:rPr>
        <w:rFonts w:ascii="Arial" w:hAnsi="Arial" w:hint="default"/>
        <w:b/>
        <w:i w:val="0"/>
        <w:color w:val="000000" w:themeColor="text1"/>
        <w:sz w:val="60"/>
      </w:rPr>
    </w:lvl>
    <w:lvl w:ilvl="1">
      <w:start w:val="1"/>
      <w:numFmt w:val="decimal"/>
      <w:suff w:val="space"/>
      <w:lvlText w:val="%2.%1"/>
      <w:lvlJc w:val="left"/>
      <w:pPr>
        <w:ind w:left="0" w:firstLine="0"/>
      </w:pPr>
      <w:rPr>
        <w:rFonts w:ascii="Arial" w:hAnsi="Arial" w:hint="default"/>
        <w:b/>
        <w:i w:val="0"/>
        <w:sz w:val="24"/>
      </w:rPr>
    </w:lvl>
    <w:lvl w:ilvl="2">
      <w:start w:val="1"/>
      <w:numFmt w:val="decimal"/>
      <w:suff w:val="space"/>
      <w:lvlText w:val="%1.%2.%3"/>
      <w:lvlJc w:val="right"/>
      <w:pPr>
        <w:ind w:left="0" w:firstLine="0"/>
      </w:pPr>
      <w:rPr>
        <w:rFonts w:hint="default"/>
      </w:rPr>
    </w:lvl>
    <w:lvl w:ilvl="3">
      <w:start w:val="1"/>
      <w:numFmt w:val="decimal"/>
      <w:suff w:val="space"/>
      <w:lvlText w:val="%1.%2.%3.%4"/>
      <w:lvlJc w:val="left"/>
      <w:pPr>
        <w:ind w:left="0" w:firstLine="0"/>
      </w:pPr>
      <w:rPr>
        <w:rFonts w:ascii="Arial" w:hAnsi="Arial" w:hint="default"/>
        <w:b w:val="0"/>
        <w:i w:val="0"/>
        <w:sz w:val="20"/>
      </w:rPr>
    </w:lvl>
    <w:lvl w:ilvl="4">
      <w:start w:val="1"/>
      <w:numFmt w:val="decimal"/>
      <w:suff w:val="space"/>
      <w:lvlText w:val="%5."/>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23" w15:restartNumberingAfterBreak="0">
    <w:nsid w:val="269D0DFF"/>
    <w:multiLevelType w:val="hybridMultilevel"/>
    <w:tmpl w:val="4A8E8E2C"/>
    <w:lvl w:ilvl="0" w:tplc="989895F0">
      <w:start w:val="1"/>
      <w:numFmt w:val="bullet"/>
      <w:lvlText w:val="–"/>
      <w:lvlJc w:val="left"/>
      <w:pPr>
        <w:ind w:left="720" w:hanging="360"/>
      </w:pPr>
      <w:rPr>
        <w:rFonts w:ascii="Times New Roman" w:hAnsi="Times New Roman" w:cs="Times New Roman"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2A8618D9"/>
    <w:multiLevelType w:val="hybridMultilevel"/>
    <w:tmpl w:val="D5A25C10"/>
    <w:lvl w:ilvl="0" w:tplc="C26C30C4">
      <w:start w:val="1"/>
      <w:numFmt w:val="bullet"/>
      <w:pStyle w:val="05BAFUGrundschriftAufzhlung"/>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2FF4580C"/>
    <w:multiLevelType w:val="hybridMultilevel"/>
    <w:tmpl w:val="6FB27E2A"/>
    <w:lvl w:ilvl="0" w:tplc="05E0BE26">
      <w:start w:val="1"/>
      <w:numFmt w:val="bullet"/>
      <w:pStyle w:val="07BAFUTabellelinksmitAufzhlung"/>
      <w:lvlText w:val="•"/>
      <w:lvlJc w:val="left"/>
      <w:pPr>
        <w:ind w:left="360" w:hanging="360"/>
      </w:pPr>
      <w:rPr>
        <w:rFonts w:ascii="Arial" w:hAnsi="Arial" w:hint="default"/>
        <w:position w:val="2"/>
        <w:sz w:val="1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36162B4F"/>
    <w:multiLevelType w:val="hybridMultilevel"/>
    <w:tmpl w:val="C944B18E"/>
    <w:lvl w:ilvl="0" w:tplc="40F6672E">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363014C1"/>
    <w:multiLevelType w:val="hybridMultilevel"/>
    <w:tmpl w:val="DCA0A36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373C31C9"/>
    <w:multiLevelType w:val="multilevel"/>
    <w:tmpl w:val="36F25648"/>
    <w:lvl w:ilvl="0">
      <w:start w:val="1"/>
      <w:numFmt w:val="decimal"/>
      <w:suff w:val="nothing"/>
      <w:lvlText w:val="%1  "/>
      <w:lvlJc w:val="left"/>
      <w:pPr>
        <w:ind w:left="0" w:firstLine="0"/>
      </w:pPr>
      <w:rPr>
        <w:rFonts w:ascii="Arial" w:hAnsi="Arial" w:hint="default"/>
        <w:b/>
        <w:i w:val="0"/>
        <w:color w:val="666666"/>
        <w:sz w:val="60"/>
      </w:rPr>
    </w:lvl>
    <w:lvl w:ilvl="1">
      <w:start w:val="1"/>
      <w:numFmt w:val="decimal"/>
      <w:suff w:val="nothing"/>
      <w:lvlText w:val="%1.%2  "/>
      <w:lvlJc w:val="left"/>
      <w:pPr>
        <w:ind w:left="0" w:firstLine="0"/>
      </w:pPr>
      <w:rPr>
        <w:rFonts w:ascii="Arial" w:hAnsi="Arial" w:hint="default"/>
        <w:b/>
        <w:i w:val="0"/>
        <w:sz w:val="24"/>
      </w:rPr>
    </w:lvl>
    <w:lvl w:ilvl="2">
      <w:start w:val="1"/>
      <w:numFmt w:val="decimal"/>
      <w:suff w:val="nothing"/>
      <w:lvlText w:val="%1.%2.%3  "/>
      <w:lvlJc w:val="left"/>
      <w:pPr>
        <w:ind w:left="0" w:firstLine="0"/>
      </w:pPr>
      <w:rPr>
        <w:rFonts w:hint="default"/>
      </w:rPr>
    </w:lvl>
    <w:lvl w:ilvl="3">
      <w:start w:val="1"/>
      <w:numFmt w:val="decimal"/>
      <w:suff w:val="nothing"/>
      <w:lvlText w:val="%1.%2.%3.%4  "/>
      <w:lvlJc w:val="left"/>
      <w:pPr>
        <w:ind w:left="0" w:firstLine="0"/>
      </w:pPr>
      <w:rPr>
        <w:rFonts w:ascii="Arial" w:hAnsi="Arial" w:hint="default"/>
        <w:b w:val="0"/>
        <w:i w:val="0"/>
        <w:sz w:val="20"/>
      </w:rPr>
    </w:lvl>
    <w:lvl w:ilvl="4">
      <w:start w:val="1"/>
      <w:numFmt w:val="decimal"/>
      <w:suff w:val="space"/>
      <w:lvlText w:val="%5."/>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29" w15:restartNumberingAfterBreak="0">
    <w:nsid w:val="46B004D7"/>
    <w:multiLevelType w:val="hybridMultilevel"/>
    <w:tmpl w:val="D442965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4E7E73B5"/>
    <w:multiLevelType w:val="hybridMultilevel"/>
    <w:tmpl w:val="C944B18E"/>
    <w:lvl w:ilvl="0" w:tplc="40F6672E">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8613972"/>
    <w:multiLevelType w:val="hybridMultilevel"/>
    <w:tmpl w:val="5848197E"/>
    <w:lvl w:ilvl="0" w:tplc="F8BCD6C2">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60921B7C"/>
    <w:multiLevelType w:val="hybridMultilevel"/>
    <w:tmpl w:val="572EE09E"/>
    <w:lvl w:ilvl="0" w:tplc="989895F0">
      <w:start w:val="1"/>
      <w:numFmt w:val="bullet"/>
      <w:lvlText w:val="–"/>
      <w:lvlJc w:val="left"/>
      <w:pPr>
        <w:ind w:left="720" w:hanging="360"/>
      </w:pPr>
      <w:rPr>
        <w:rFonts w:ascii="Times New Roman" w:hAnsi="Times New Roman" w:cs="Times New Roman" w:hint="default"/>
      </w:rPr>
    </w:lvl>
    <w:lvl w:ilvl="1" w:tplc="0807000F">
      <w:start w:val="1"/>
      <w:numFmt w:val="decimal"/>
      <w:lvlText w:val="%2."/>
      <w:lvlJc w:val="left"/>
      <w:pPr>
        <w:ind w:left="1440" w:hanging="360"/>
      </w:pPr>
      <w:rPr>
        <w:rFonts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15:restartNumberingAfterBreak="0">
    <w:nsid w:val="67DD5974"/>
    <w:multiLevelType w:val="hybridMultilevel"/>
    <w:tmpl w:val="2CB4414A"/>
    <w:lvl w:ilvl="0" w:tplc="5D2A9C8A">
      <w:start w:val="1"/>
      <w:numFmt w:val="decimal"/>
      <w:lvlText w:val="%1  "/>
      <w:lvlJc w:val="left"/>
      <w:pPr>
        <w:ind w:left="360" w:hanging="360"/>
      </w:pPr>
      <w:rPr>
        <w:rFonts w:hint="default"/>
        <w:color w:val="666666"/>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4" w15:restartNumberingAfterBreak="0">
    <w:nsid w:val="6C09665D"/>
    <w:multiLevelType w:val="multilevel"/>
    <w:tmpl w:val="9AFC3FCC"/>
    <w:lvl w:ilvl="0">
      <w:start w:val="1"/>
      <w:numFmt w:val="decimal"/>
      <w:pStyle w:val="01BAFUKapiteltitelnummeriert"/>
      <w:suff w:val="nothing"/>
      <w:lvlText w:val="%1  "/>
      <w:lvlJc w:val="left"/>
      <w:pPr>
        <w:ind w:left="283" w:firstLine="0"/>
      </w:pPr>
      <w:rPr>
        <w:rFonts w:ascii="Arial" w:hAnsi="Arial" w:hint="default"/>
        <w:b/>
        <w:i w:val="0"/>
        <w:color w:val="B6BDBB"/>
        <w:sz w:val="60"/>
      </w:rPr>
    </w:lvl>
    <w:lvl w:ilvl="1">
      <w:start w:val="1"/>
      <w:numFmt w:val="decimal"/>
      <w:suff w:val="nothing"/>
      <w:lvlText w:val="%2.%1  "/>
      <w:lvlJc w:val="left"/>
      <w:pPr>
        <w:ind w:left="0" w:firstLine="0"/>
      </w:pPr>
      <w:rPr>
        <w:rFonts w:ascii="Arial" w:hAnsi="Arial" w:hint="default"/>
        <w:b/>
        <w:i w:val="0"/>
        <w:sz w:val="24"/>
      </w:rPr>
    </w:lvl>
    <w:lvl w:ilvl="2">
      <w:start w:val="1"/>
      <w:numFmt w:val="decimal"/>
      <w:suff w:val="nothing"/>
      <w:lvlText w:val="%1.%2.%3  "/>
      <w:lvlJc w:val="left"/>
      <w:pPr>
        <w:ind w:left="0" w:firstLine="0"/>
      </w:pPr>
      <w:rPr>
        <w:rFonts w:hint="default"/>
      </w:rPr>
    </w:lvl>
    <w:lvl w:ilvl="3">
      <w:start w:val="1"/>
      <w:numFmt w:val="decimal"/>
      <w:suff w:val="nothing"/>
      <w:lvlText w:val="%1.%2.%3.%4  "/>
      <w:lvlJc w:val="left"/>
      <w:pPr>
        <w:ind w:left="0" w:firstLine="0"/>
      </w:pPr>
      <w:rPr>
        <w:rFonts w:ascii="Arial" w:hAnsi="Arial" w:hint="default"/>
        <w:b w:val="0"/>
        <w:i w:val="0"/>
        <w:sz w:val="20"/>
      </w:rPr>
    </w:lvl>
    <w:lvl w:ilvl="4">
      <w:start w:val="1"/>
      <w:numFmt w:val="decimal"/>
      <w:suff w:val="nothing"/>
      <w:lvlText w:val="%1.%2.%3.%4.%5  "/>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35" w15:restartNumberingAfterBreak="0">
    <w:nsid w:val="7B677FD7"/>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DC658C0"/>
    <w:multiLevelType w:val="hybridMultilevel"/>
    <w:tmpl w:val="07C8F9E4"/>
    <w:lvl w:ilvl="0" w:tplc="08070019">
      <w:start w:val="1"/>
      <w:numFmt w:val="lowerLetter"/>
      <w:lvlText w:val="%1."/>
      <w:lvlJc w:val="left"/>
      <w:pPr>
        <w:ind w:left="360" w:hanging="360"/>
      </w:pPr>
      <w:rPr>
        <w:rFonts w:hint="default"/>
        <w:b/>
        <w:i w:val="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7" w15:restartNumberingAfterBreak="0">
    <w:nsid w:val="7DE22146"/>
    <w:multiLevelType w:val="hybridMultilevel"/>
    <w:tmpl w:val="BAEC90EE"/>
    <w:lvl w:ilvl="0" w:tplc="39A6101E">
      <w:start w:val="1"/>
      <w:numFmt w:val="decimal"/>
      <w:pStyle w:val="02BAFUTitelnummeriert"/>
      <w:lvlText w:val="%1."/>
      <w:lvlJc w:val="left"/>
      <w:pPr>
        <w:ind w:left="360" w:hanging="360"/>
      </w:pPr>
      <w:rPr>
        <w:rFonts w:ascii="Arial" w:hAnsi="Arial" w:hint="default"/>
        <w:b/>
        <w:i w:val="0"/>
        <w:sz w:val="24"/>
      </w:rPr>
    </w:lvl>
    <w:lvl w:ilvl="1" w:tplc="08070019" w:tentative="1">
      <w:start w:val="1"/>
      <w:numFmt w:val="lowerLetter"/>
      <w:lvlText w:val="%2."/>
      <w:lvlJc w:val="left"/>
      <w:pPr>
        <w:ind w:left="1440" w:hanging="360"/>
      </w:pPr>
    </w:lvl>
    <w:lvl w:ilvl="2" w:tplc="0807001B">
      <w:start w:val="1"/>
      <w:numFmt w:val="lowerRoman"/>
      <w:pStyle w:val="03BAFUUntertitelnummeriert"/>
      <w:lvlText w:val="%3."/>
      <w:lvlJc w:val="right"/>
      <w:pPr>
        <w:ind w:left="2160" w:hanging="180"/>
      </w:pPr>
    </w:lvl>
    <w:lvl w:ilvl="3" w:tplc="0807000F" w:tentative="1">
      <w:start w:val="1"/>
      <w:numFmt w:val="decimal"/>
      <w:pStyle w:val="04BAFUUntertitelnummerietStufe2"/>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8" w15:restartNumberingAfterBreak="0">
    <w:nsid w:val="7FBF0E83"/>
    <w:multiLevelType w:val="hybridMultilevel"/>
    <w:tmpl w:val="C944B18E"/>
    <w:lvl w:ilvl="0" w:tplc="40F6672E">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33"/>
  </w:num>
  <w:num w:numId="2">
    <w:abstractNumId w:val="18"/>
  </w:num>
  <w:num w:numId="3">
    <w:abstractNumId w:val="15"/>
  </w:num>
  <w:num w:numId="4">
    <w:abstractNumId w:val="22"/>
  </w:num>
  <w:num w:numId="5">
    <w:abstractNumId w:val="35"/>
  </w:num>
  <w:num w:numId="6">
    <w:abstractNumId w:val="28"/>
  </w:num>
  <w:num w:numId="7">
    <w:abstractNumId w:val="28"/>
    <w:lvlOverride w:ilvl="0">
      <w:lvl w:ilvl="0">
        <w:start w:val="1"/>
        <w:numFmt w:val="decimal"/>
        <w:suff w:val="space"/>
        <w:lvlText w:val="%1  "/>
        <w:lvlJc w:val="left"/>
        <w:pPr>
          <w:ind w:left="0" w:firstLine="0"/>
        </w:pPr>
        <w:rPr>
          <w:rFonts w:ascii="Arial" w:hAnsi="Arial" w:hint="default"/>
          <w:b/>
          <w:i w:val="0"/>
          <w:color w:val="000000" w:themeColor="text1"/>
          <w:sz w:val="60"/>
        </w:rPr>
      </w:lvl>
    </w:lvlOverride>
    <w:lvlOverride w:ilvl="1">
      <w:lvl w:ilvl="1">
        <w:start w:val="1"/>
        <w:numFmt w:val="decimal"/>
        <w:suff w:val="space"/>
        <w:lvlText w:val="%1.%2"/>
        <w:lvlJc w:val="left"/>
        <w:pPr>
          <w:ind w:left="0" w:firstLine="0"/>
        </w:pPr>
        <w:rPr>
          <w:rFonts w:ascii="Arial" w:hAnsi="Arial" w:hint="default"/>
          <w:b/>
          <w:i w:val="0"/>
          <w:sz w:val="24"/>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ascii="Arial" w:hAnsi="Arial" w:hint="default"/>
          <w:b w:val="0"/>
          <w:i w:val="0"/>
          <w:sz w:val="20"/>
        </w:rPr>
      </w:lvl>
    </w:lvlOverride>
    <w:lvlOverride w:ilvl="4">
      <w:lvl w:ilvl="4">
        <w:start w:val="1"/>
        <w:numFmt w:val="decimal"/>
        <w:suff w:val="space"/>
        <w:lvlText w:val="%5."/>
        <w:lvlJc w:val="left"/>
        <w:pPr>
          <w:ind w:left="0" w:firstLine="0"/>
        </w:pPr>
        <w:rPr>
          <w:rFonts w:hint="default"/>
        </w:rPr>
      </w:lvl>
    </w:lvlOverride>
    <w:lvlOverride w:ilvl="5">
      <w:lvl w:ilvl="5">
        <w:start w:val="1"/>
        <w:numFmt w:val="decimal"/>
        <w:suff w:val="space"/>
        <w:lvlText w:val="%6."/>
        <w:lvlJc w:val="right"/>
        <w:pPr>
          <w:ind w:left="0" w:firstLine="0"/>
        </w:pPr>
        <w:rPr>
          <w:rFonts w:hint="default"/>
        </w:rPr>
      </w:lvl>
    </w:lvlOverride>
    <w:lvlOverride w:ilvl="6">
      <w:lvl w:ilvl="6">
        <w:start w:val="1"/>
        <w:numFmt w:val="decimal"/>
        <w:suff w:val="space"/>
        <w:lvlText w:val="%7."/>
        <w:lvlJc w:val="left"/>
        <w:pPr>
          <w:ind w:left="0" w:firstLine="0"/>
        </w:pPr>
        <w:rPr>
          <w:rFonts w:hint="default"/>
        </w:rPr>
      </w:lvl>
    </w:lvlOverride>
    <w:lvlOverride w:ilvl="7">
      <w:lvl w:ilvl="7">
        <w:start w:val="1"/>
        <w:numFmt w:val="decimal"/>
        <w:suff w:val="space"/>
        <w:lvlText w:val="%8."/>
        <w:lvlJc w:val="left"/>
        <w:pPr>
          <w:ind w:left="0" w:firstLine="0"/>
        </w:pPr>
        <w:rPr>
          <w:rFonts w:hint="default"/>
        </w:rPr>
      </w:lvl>
    </w:lvlOverride>
    <w:lvlOverride w:ilvl="8">
      <w:lvl w:ilvl="8">
        <w:start w:val="1"/>
        <w:numFmt w:val="decimal"/>
        <w:suff w:val="space"/>
        <w:lvlText w:val="%9."/>
        <w:lvlJc w:val="right"/>
        <w:pPr>
          <w:ind w:left="0" w:firstLine="0"/>
        </w:pPr>
        <w:rPr>
          <w:rFonts w:hint="default"/>
        </w:rPr>
      </w:lvl>
    </w:lvlOverride>
  </w:num>
  <w:num w:numId="8">
    <w:abstractNumId w:val="34"/>
  </w:num>
  <w:num w:numId="9">
    <w:abstractNumId w:val="9"/>
  </w:num>
  <w:num w:numId="10">
    <w:abstractNumId w:val="7"/>
  </w:num>
  <w:num w:numId="11">
    <w:abstractNumId w:val="6"/>
  </w:num>
  <w:num w:numId="12">
    <w:abstractNumId w:val="5"/>
  </w:num>
  <w:num w:numId="13">
    <w:abstractNumId w:val="4"/>
  </w:num>
  <w:num w:numId="14">
    <w:abstractNumId w:val="13"/>
  </w:num>
  <w:num w:numId="15">
    <w:abstractNumId w:val="23"/>
  </w:num>
  <w:num w:numId="16">
    <w:abstractNumId w:val="32"/>
  </w:num>
  <w:num w:numId="17">
    <w:abstractNumId w:val="17"/>
  </w:num>
  <w:num w:numId="18">
    <w:abstractNumId w:val="34"/>
    <w:lvlOverride w:ilvl="0">
      <w:lvl w:ilvl="0">
        <w:start w:val="1"/>
        <w:numFmt w:val="decimal"/>
        <w:pStyle w:val="01BAFUKapiteltitelnummeriert"/>
        <w:suff w:val="nothing"/>
        <w:lvlText w:val="%1  "/>
        <w:lvlJc w:val="left"/>
        <w:pPr>
          <w:ind w:left="0" w:firstLine="0"/>
        </w:pPr>
        <w:rPr>
          <w:rFonts w:ascii="Arial" w:hAnsi="Arial" w:hint="default"/>
          <w:b/>
          <w:i w:val="0"/>
          <w:color w:val="666666"/>
          <w:sz w:val="60"/>
        </w:rPr>
      </w:lvl>
    </w:lvlOverride>
    <w:lvlOverride w:ilvl="1">
      <w:lvl w:ilvl="1">
        <w:start w:val="1"/>
        <w:numFmt w:val="decimal"/>
        <w:suff w:val="nothing"/>
        <w:lvlText w:val="%1.%2  "/>
        <w:lvlJc w:val="left"/>
        <w:pPr>
          <w:ind w:left="0" w:firstLine="0"/>
        </w:pPr>
        <w:rPr>
          <w:rFonts w:ascii="Arial" w:hAnsi="Arial" w:hint="default"/>
          <w:b/>
          <w:i w:val="0"/>
          <w:sz w:val="24"/>
        </w:rPr>
      </w:lvl>
    </w:lvlOverride>
    <w:lvlOverride w:ilvl="2">
      <w:lvl w:ilvl="2">
        <w:start w:val="1"/>
        <w:numFmt w:val="decimal"/>
        <w:suff w:val="nothing"/>
        <w:lvlText w:val="%1.%2.%3  "/>
        <w:lvlJc w:val="left"/>
        <w:pPr>
          <w:ind w:left="0" w:firstLine="0"/>
        </w:pPr>
        <w:rPr>
          <w:rFonts w:hint="default"/>
        </w:rPr>
      </w:lvl>
    </w:lvlOverride>
    <w:lvlOverride w:ilvl="3">
      <w:lvl w:ilvl="3">
        <w:start w:val="1"/>
        <w:numFmt w:val="decimal"/>
        <w:suff w:val="nothing"/>
        <w:lvlText w:val="%1.%2.%3.%4  "/>
        <w:lvlJc w:val="left"/>
        <w:pPr>
          <w:ind w:left="0" w:firstLine="0"/>
        </w:pPr>
        <w:rPr>
          <w:rFonts w:ascii="Arial" w:hAnsi="Arial" w:hint="default"/>
          <w:b w:val="0"/>
          <w:i w:val="0"/>
          <w:sz w:val="20"/>
        </w:rPr>
      </w:lvl>
    </w:lvlOverride>
    <w:lvlOverride w:ilvl="4">
      <w:lvl w:ilvl="4">
        <w:start w:val="1"/>
        <w:numFmt w:val="decimal"/>
        <w:suff w:val="nothing"/>
        <w:lvlText w:val="%1.%2.%3.%4.%5  "/>
        <w:lvlJc w:val="left"/>
        <w:pPr>
          <w:ind w:left="0" w:firstLine="0"/>
        </w:pPr>
        <w:rPr>
          <w:rFonts w:hint="default"/>
        </w:rPr>
      </w:lvl>
    </w:lvlOverride>
    <w:lvlOverride w:ilvl="5">
      <w:lvl w:ilvl="5">
        <w:start w:val="1"/>
        <w:numFmt w:val="decimal"/>
        <w:suff w:val="space"/>
        <w:lvlText w:val="%6."/>
        <w:lvlJc w:val="right"/>
        <w:pPr>
          <w:ind w:left="0" w:firstLine="0"/>
        </w:pPr>
        <w:rPr>
          <w:rFonts w:hint="default"/>
        </w:rPr>
      </w:lvl>
    </w:lvlOverride>
    <w:lvlOverride w:ilvl="6">
      <w:lvl w:ilvl="6">
        <w:start w:val="1"/>
        <w:numFmt w:val="decimal"/>
        <w:suff w:val="space"/>
        <w:lvlText w:val="%7."/>
        <w:lvlJc w:val="left"/>
        <w:pPr>
          <w:ind w:left="0" w:firstLine="0"/>
        </w:pPr>
        <w:rPr>
          <w:rFonts w:hint="default"/>
        </w:rPr>
      </w:lvl>
    </w:lvlOverride>
    <w:lvlOverride w:ilvl="7">
      <w:lvl w:ilvl="7">
        <w:start w:val="1"/>
        <w:numFmt w:val="decimal"/>
        <w:suff w:val="space"/>
        <w:lvlText w:val="%8."/>
        <w:lvlJc w:val="left"/>
        <w:pPr>
          <w:ind w:left="0" w:firstLine="0"/>
        </w:pPr>
        <w:rPr>
          <w:rFonts w:hint="default"/>
        </w:rPr>
      </w:lvl>
    </w:lvlOverride>
    <w:lvlOverride w:ilvl="8">
      <w:lvl w:ilvl="8">
        <w:start w:val="1"/>
        <w:numFmt w:val="decimal"/>
        <w:suff w:val="space"/>
        <w:lvlText w:val="%9."/>
        <w:lvlJc w:val="right"/>
        <w:pPr>
          <w:ind w:left="0" w:firstLine="0"/>
        </w:pPr>
        <w:rPr>
          <w:rFonts w:hint="default"/>
        </w:rPr>
      </w:lvl>
    </w:lvlOverride>
  </w:num>
  <w:num w:numId="19">
    <w:abstractNumId w:val="8"/>
  </w:num>
  <w:num w:numId="20">
    <w:abstractNumId w:val="3"/>
  </w:num>
  <w:num w:numId="21">
    <w:abstractNumId w:val="2"/>
  </w:num>
  <w:num w:numId="22">
    <w:abstractNumId w:val="1"/>
  </w:num>
  <w:num w:numId="23">
    <w:abstractNumId w:val="0"/>
  </w:num>
  <w:num w:numId="24">
    <w:abstractNumId w:val="25"/>
  </w:num>
  <w:num w:numId="25">
    <w:abstractNumId w:val="19"/>
  </w:num>
  <w:num w:numId="26">
    <w:abstractNumId w:val="37"/>
  </w:num>
  <w:num w:numId="27">
    <w:abstractNumId w:val="29"/>
  </w:num>
  <w:num w:numId="28">
    <w:abstractNumId w:val="36"/>
  </w:num>
  <w:num w:numId="29">
    <w:abstractNumId w:val="25"/>
  </w:num>
  <w:num w:numId="30">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1">
    <w:abstractNumId w:val="16"/>
  </w:num>
  <w:num w:numId="32">
    <w:abstractNumId w:val="13"/>
  </w:num>
  <w:num w:numId="33">
    <w:abstractNumId w:val="21"/>
  </w:num>
  <w:num w:numId="34">
    <w:abstractNumId w:val="26"/>
  </w:num>
  <w:num w:numId="35">
    <w:abstractNumId w:val="14"/>
  </w:num>
  <w:num w:numId="36">
    <w:abstractNumId w:val="13"/>
  </w:num>
  <w:num w:numId="37">
    <w:abstractNumId w:val="38"/>
  </w:num>
  <w:num w:numId="38">
    <w:abstractNumId w:val="27"/>
  </w:num>
  <w:num w:numId="39">
    <w:abstractNumId w:val="13"/>
  </w:num>
  <w:num w:numId="40">
    <w:abstractNumId w:val="30"/>
  </w:num>
  <w:num w:numId="41">
    <w:abstractNumId w:val="17"/>
  </w:num>
  <w:num w:numId="42">
    <w:abstractNumId w:val="31"/>
  </w:num>
  <w:num w:numId="43">
    <w:abstractNumId w:val="20"/>
  </w:num>
  <w:num w:numId="44">
    <w:abstractNumId w:val="24"/>
  </w:num>
  <w:num w:numId="45">
    <w:abstractNumId w:val="12"/>
  </w:num>
  <w:num w:numId="46">
    <w:abstractNumId w:val="24"/>
  </w:num>
  <w:num w:numId="47">
    <w:abstractNumId w:val="24"/>
  </w:num>
  <w:num w:numId="48">
    <w:abstractNumId w:val="24"/>
  </w:num>
  <w:num w:numId="49">
    <w:abstractNumId w:val="24"/>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SortMethod w:val="00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C68"/>
    <w:rsid w:val="000015BD"/>
    <w:rsid w:val="00002B76"/>
    <w:rsid w:val="000159CF"/>
    <w:rsid w:val="0002726B"/>
    <w:rsid w:val="00043DAA"/>
    <w:rsid w:val="000508B2"/>
    <w:rsid w:val="000512CD"/>
    <w:rsid w:val="00054899"/>
    <w:rsid w:val="000568A8"/>
    <w:rsid w:val="000731DA"/>
    <w:rsid w:val="00077CC3"/>
    <w:rsid w:val="00084994"/>
    <w:rsid w:val="000904E5"/>
    <w:rsid w:val="000C7E51"/>
    <w:rsid w:val="000D6AEE"/>
    <w:rsid w:val="000E0AFD"/>
    <w:rsid w:val="000E452C"/>
    <w:rsid w:val="000E45B2"/>
    <w:rsid w:val="00114F0A"/>
    <w:rsid w:val="0011540C"/>
    <w:rsid w:val="0013605F"/>
    <w:rsid w:val="00137A4D"/>
    <w:rsid w:val="00141E0E"/>
    <w:rsid w:val="00151AA2"/>
    <w:rsid w:val="00153C5B"/>
    <w:rsid w:val="00153F00"/>
    <w:rsid w:val="00153F2E"/>
    <w:rsid w:val="001616BD"/>
    <w:rsid w:val="001651FF"/>
    <w:rsid w:val="001710A2"/>
    <w:rsid w:val="00171342"/>
    <w:rsid w:val="00174045"/>
    <w:rsid w:val="001773BB"/>
    <w:rsid w:val="00194DC9"/>
    <w:rsid w:val="001A44A2"/>
    <w:rsid w:val="001B43F2"/>
    <w:rsid w:val="001C1F8F"/>
    <w:rsid w:val="001C37D6"/>
    <w:rsid w:val="001C5CBC"/>
    <w:rsid w:val="001D5333"/>
    <w:rsid w:val="001D5784"/>
    <w:rsid w:val="001E08D4"/>
    <w:rsid w:val="001E33A5"/>
    <w:rsid w:val="001F376D"/>
    <w:rsid w:val="001F3837"/>
    <w:rsid w:val="00203AE3"/>
    <w:rsid w:val="00206A92"/>
    <w:rsid w:val="0022112A"/>
    <w:rsid w:val="00252555"/>
    <w:rsid w:val="00256463"/>
    <w:rsid w:val="002677B6"/>
    <w:rsid w:val="00267CF3"/>
    <w:rsid w:val="00276DDF"/>
    <w:rsid w:val="00284FE3"/>
    <w:rsid w:val="00286B19"/>
    <w:rsid w:val="002B0862"/>
    <w:rsid w:val="002C7AD1"/>
    <w:rsid w:val="002F1914"/>
    <w:rsid w:val="00303E74"/>
    <w:rsid w:val="0030499A"/>
    <w:rsid w:val="00312C36"/>
    <w:rsid w:val="003176A2"/>
    <w:rsid w:val="00340CA8"/>
    <w:rsid w:val="00342FD2"/>
    <w:rsid w:val="00345392"/>
    <w:rsid w:val="00350EB3"/>
    <w:rsid w:val="00355384"/>
    <w:rsid w:val="003565E8"/>
    <w:rsid w:val="003741F7"/>
    <w:rsid w:val="003746C6"/>
    <w:rsid w:val="003766B9"/>
    <w:rsid w:val="00392765"/>
    <w:rsid w:val="003A2FCE"/>
    <w:rsid w:val="003A597F"/>
    <w:rsid w:val="003A6AEB"/>
    <w:rsid w:val="003B6705"/>
    <w:rsid w:val="003D777C"/>
    <w:rsid w:val="003E0730"/>
    <w:rsid w:val="003E7F30"/>
    <w:rsid w:val="00423368"/>
    <w:rsid w:val="00456CCB"/>
    <w:rsid w:val="00463452"/>
    <w:rsid w:val="004643C9"/>
    <w:rsid w:val="00465964"/>
    <w:rsid w:val="00490C6C"/>
    <w:rsid w:val="004B4476"/>
    <w:rsid w:val="004B7112"/>
    <w:rsid w:val="004C0384"/>
    <w:rsid w:val="004C4B1D"/>
    <w:rsid w:val="004E03D2"/>
    <w:rsid w:val="004E7EAC"/>
    <w:rsid w:val="004F374B"/>
    <w:rsid w:val="004F44ED"/>
    <w:rsid w:val="0051314B"/>
    <w:rsid w:val="00517E15"/>
    <w:rsid w:val="00526A0C"/>
    <w:rsid w:val="005413E3"/>
    <w:rsid w:val="00546E75"/>
    <w:rsid w:val="00555CC1"/>
    <w:rsid w:val="00570D73"/>
    <w:rsid w:val="00573B63"/>
    <w:rsid w:val="00590EFB"/>
    <w:rsid w:val="00592236"/>
    <w:rsid w:val="005936E6"/>
    <w:rsid w:val="00597917"/>
    <w:rsid w:val="005A2AD0"/>
    <w:rsid w:val="005B2F37"/>
    <w:rsid w:val="005B4E5A"/>
    <w:rsid w:val="005C4B31"/>
    <w:rsid w:val="005D4790"/>
    <w:rsid w:val="005D54DA"/>
    <w:rsid w:val="005F08DA"/>
    <w:rsid w:val="005F1E57"/>
    <w:rsid w:val="005F66F3"/>
    <w:rsid w:val="0060561E"/>
    <w:rsid w:val="00615917"/>
    <w:rsid w:val="00620125"/>
    <w:rsid w:val="00624E5D"/>
    <w:rsid w:val="0062603E"/>
    <w:rsid w:val="00640683"/>
    <w:rsid w:val="006555AB"/>
    <w:rsid w:val="00656D20"/>
    <w:rsid w:val="00656E64"/>
    <w:rsid w:val="00662AEE"/>
    <w:rsid w:val="00667DD8"/>
    <w:rsid w:val="00673184"/>
    <w:rsid w:val="00675961"/>
    <w:rsid w:val="0068153F"/>
    <w:rsid w:val="006822CA"/>
    <w:rsid w:val="00683C22"/>
    <w:rsid w:val="0068661A"/>
    <w:rsid w:val="006A2B0C"/>
    <w:rsid w:val="006A39FC"/>
    <w:rsid w:val="006B4642"/>
    <w:rsid w:val="006E2BB4"/>
    <w:rsid w:val="006E2C99"/>
    <w:rsid w:val="006E453A"/>
    <w:rsid w:val="006E7C6F"/>
    <w:rsid w:val="006F27DB"/>
    <w:rsid w:val="007004B3"/>
    <w:rsid w:val="00702B4D"/>
    <w:rsid w:val="00704BD5"/>
    <w:rsid w:val="00705F68"/>
    <w:rsid w:val="00706C67"/>
    <w:rsid w:val="0071445F"/>
    <w:rsid w:val="0071576D"/>
    <w:rsid w:val="00727ECB"/>
    <w:rsid w:val="0073013E"/>
    <w:rsid w:val="0073126F"/>
    <w:rsid w:val="007313BE"/>
    <w:rsid w:val="00731D48"/>
    <w:rsid w:val="007329FD"/>
    <w:rsid w:val="0073339C"/>
    <w:rsid w:val="00734F2C"/>
    <w:rsid w:val="0074070B"/>
    <w:rsid w:val="0074451B"/>
    <w:rsid w:val="00763C01"/>
    <w:rsid w:val="00763EC0"/>
    <w:rsid w:val="007657BC"/>
    <w:rsid w:val="007669E5"/>
    <w:rsid w:val="00784F1A"/>
    <w:rsid w:val="0079704F"/>
    <w:rsid w:val="007A2A66"/>
    <w:rsid w:val="007A4B64"/>
    <w:rsid w:val="007B0F69"/>
    <w:rsid w:val="007B3F2C"/>
    <w:rsid w:val="007B48BE"/>
    <w:rsid w:val="007D348C"/>
    <w:rsid w:val="007D51FC"/>
    <w:rsid w:val="007E7634"/>
    <w:rsid w:val="007F5163"/>
    <w:rsid w:val="0080534A"/>
    <w:rsid w:val="0082067C"/>
    <w:rsid w:val="00821FE4"/>
    <w:rsid w:val="008263A1"/>
    <w:rsid w:val="00830F17"/>
    <w:rsid w:val="00832A96"/>
    <w:rsid w:val="008337FB"/>
    <w:rsid w:val="008342B2"/>
    <w:rsid w:val="008347FA"/>
    <w:rsid w:val="0083754E"/>
    <w:rsid w:val="00840AB7"/>
    <w:rsid w:val="0085003C"/>
    <w:rsid w:val="00855F6B"/>
    <w:rsid w:val="008862D6"/>
    <w:rsid w:val="00895250"/>
    <w:rsid w:val="008B03E6"/>
    <w:rsid w:val="008D6A8F"/>
    <w:rsid w:val="008E1175"/>
    <w:rsid w:val="008E2F9D"/>
    <w:rsid w:val="00902C57"/>
    <w:rsid w:val="009071AD"/>
    <w:rsid w:val="00912EEC"/>
    <w:rsid w:val="00915D5B"/>
    <w:rsid w:val="00916073"/>
    <w:rsid w:val="0091784A"/>
    <w:rsid w:val="009365F9"/>
    <w:rsid w:val="00942F12"/>
    <w:rsid w:val="0095210C"/>
    <w:rsid w:val="00972829"/>
    <w:rsid w:val="00995980"/>
    <w:rsid w:val="009A05C8"/>
    <w:rsid w:val="009A2346"/>
    <w:rsid w:val="009A4697"/>
    <w:rsid w:val="009A4E87"/>
    <w:rsid w:val="009B04F2"/>
    <w:rsid w:val="009B6A65"/>
    <w:rsid w:val="009C1E92"/>
    <w:rsid w:val="009C6BE6"/>
    <w:rsid w:val="009D2A0F"/>
    <w:rsid w:val="009D2E2D"/>
    <w:rsid w:val="009D5969"/>
    <w:rsid w:val="009D5FFF"/>
    <w:rsid w:val="009D6C37"/>
    <w:rsid w:val="009D727E"/>
    <w:rsid w:val="009E4826"/>
    <w:rsid w:val="009E4C68"/>
    <w:rsid w:val="009E51A0"/>
    <w:rsid w:val="009F142B"/>
    <w:rsid w:val="009F49D8"/>
    <w:rsid w:val="00A14E83"/>
    <w:rsid w:val="00A23AAB"/>
    <w:rsid w:val="00A255F2"/>
    <w:rsid w:val="00A36765"/>
    <w:rsid w:val="00A57333"/>
    <w:rsid w:val="00A60378"/>
    <w:rsid w:val="00A72158"/>
    <w:rsid w:val="00A82010"/>
    <w:rsid w:val="00A84F32"/>
    <w:rsid w:val="00A97A6B"/>
    <w:rsid w:val="00AB39EF"/>
    <w:rsid w:val="00AC2BB5"/>
    <w:rsid w:val="00AC4985"/>
    <w:rsid w:val="00AD2418"/>
    <w:rsid w:val="00AE0E53"/>
    <w:rsid w:val="00AE236C"/>
    <w:rsid w:val="00AE2978"/>
    <w:rsid w:val="00AE55DC"/>
    <w:rsid w:val="00AF3C5E"/>
    <w:rsid w:val="00B17637"/>
    <w:rsid w:val="00B21758"/>
    <w:rsid w:val="00B319B1"/>
    <w:rsid w:val="00B325D1"/>
    <w:rsid w:val="00B40C53"/>
    <w:rsid w:val="00B63EAC"/>
    <w:rsid w:val="00B72F99"/>
    <w:rsid w:val="00B87B03"/>
    <w:rsid w:val="00B91E01"/>
    <w:rsid w:val="00B95429"/>
    <w:rsid w:val="00B95729"/>
    <w:rsid w:val="00BA6E20"/>
    <w:rsid w:val="00BB0408"/>
    <w:rsid w:val="00BB2C13"/>
    <w:rsid w:val="00BC08C8"/>
    <w:rsid w:val="00BC1ED8"/>
    <w:rsid w:val="00BC22C3"/>
    <w:rsid w:val="00BD5E73"/>
    <w:rsid w:val="00BD7ACA"/>
    <w:rsid w:val="00BE4C60"/>
    <w:rsid w:val="00BF0385"/>
    <w:rsid w:val="00BF185C"/>
    <w:rsid w:val="00BF5276"/>
    <w:rsid w:val="00C030CC"/>
    <w:rsid w:val="00C06D65"/>
    <w:rsid w:val="00C562AD"/>
    <w:rsid w:val="00C603A6"/>
    <w:rsid w:val="00C71A5D"/>
    <w:rsid w:val="00C732B1"/>
    <w:rsid w:val="00C73B33"/>
    <w:rsid w:val="00C81D31"/>
    <w:rsid w:val="00C86541"/>
    <w:rsid w:val="00CB5B6D"/>
    <w:rsid w:val="00CC0951"/>
    <w:rsid w:val="00CC1A82"/>
    <w:rsid w:val="00CC6A37"/>
    <w:rsid w:val="00CE6B13"/>
    <w:rsid w:val="00CF4C7D"/>
    <w:rsid w:val="00CF6289"/>
    <w:rsid w:val="00CF7E2C"/>
    <w:rsid w:val="00D02888"/>
    <w:rsid w:val="00D039E4"/>
    <w:rsid w:val="00D046D6"/>
    <w:rsid w:val="00D11BBC"/>
    <w:rsid w:val="00D12461"/>
    <w:rsid w:val="00D313E8"/>
    <w:rsid w:val="00D32634"/>
    <w:rsid w:val="00D3342E"/>
    <w:rsid w:val="00D3752A"/>
    <w:rsid w:val="00D45963"/>
    <w:rsid w:val="00D45CE1"/>
    <w:rsid w:val="00D53403"/>
    <w:rsid w:val="00D654D6"/>
    <w:rsid w:val="00D93ADD"/>
    <w:rsid w:val="00D9789D"/>
    <w:rsid w:val="00DA11C0"/>
    <w:rsid w:val="00DA351C"/>
    <w:rsid w:val="00DB118B"/>
    <w:rsid w:val="00DD5049"/>
    <w:rsid w:val="00DE38F1"/>
    <w:rsid w:val="00DE4CF2"/>
    <w:rsid w:val="00DF10B8"/>
    <w:rsid w:val="00E01811"/>
    <w:rsid w:val="00E03B46"/>
    <w:rsid w:val="00E04C09"/>
    <w:rsid w:val="00E17847"/>
    <w:rsid w:val="00E3414A"/>
    <w:rsid w:val="00E40A11"/>
    <w:rsid w:val="00E4541E"/>
    <w:rsid w:val="00E45DD9"/>
    <w:rsid w:val="00E4708D"/>
    <w:rsid w:val="00E477CC"/>
    <w:rsid w:val="00E47F3B"/>
    <w:rsid w:val="00E517EA"/>
    <w:rsid w:val="00E56938"/>
    <w:rsid w:val="00E57B38"/>
    <w:rsid w:val="00E7245F"/>
    <w:rsid w:val="00E76A19"/>
    <w:rsid w:val="00E81548"/>
    <w:rsid w:val="00E877C5"/>
    <w:rsid w:val="00E96286"/>
    <w:rsid w:val="00EA3E4B"/>
    <w:rsid w:val="00EA4E63"/>
    <w:rsid w:val="00EC03F3"/>
    <w:rsid w:val="00EC4066"/>
    <w:rsid w:val="00ED6F44"/>
    <w:rsid w:val="00ED789D"/>
    <w:rsid w:val="00EE4F95"/>
    <w:rsid w:val="00EF3BDB"/>
    <w:rsid w:val="00F04BA4"/>
    <w:rsid w:val="00F05162"/>
    <w:rsid w:val="00F06554"/>
    <w:rsid w:val="00F10543"/>
    <w:rsid w:val="00F21441"/>
    <w:rsid w:val="00F325C1"/>
    <w:rsid w:val="00F336DA"/>
    <w:rsid w:val="00F3466A"/>
    <w:rsid w:val="00F57024"/>
    <w:rsid w:val="00F63A80"/>
    <w:rsid w:val="00F71844"/>
    <w:rsid w:val="00F832E0"/>
    <w:rsid w:val="00F9380F"/>
    <w:rsid w:val="00F96B94"/>
    <w:rsid w:val="00FA4C27"/>
    <w:rsid w:val="00FA5113"/>
    <w:rsid w:val="00FB0BA4"/>
    <w:rsid w:val="00FB0E30"/>
    <w:rsid w:val="00FC3FD5"/>
    <w:rsid w:val="00FC6C30"/>
    <w:rsid w:val="00FD024C"/>
    <w:rsid w:val="00FD2B6A"/>
    <w:rsid w:val="00FE0F73"/>
    <w:rsid w:val="00FF2201"/>
    <w:rsid w:val="00FF3C9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0623398-B862-4184-B66B-5A4CB9A7B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nhideWhenUsed/>
    <w:qFormat/>
    <w:rsid w:val="0060561E"/>
  </w:style>
  <w:style w:type="paragraph" w:styleId="berschrift1">
    <w:name w:val="heading 1"/>
    <w:basedOn w:val="Standard"/>
    <w:next w:val="Standard"/>
    <w:link w:val="berschrift1Zchn"/>
    <w:uiPriority w:val="9"/>
    <w:unhideWhenUsed/>
    <w:qFormat/>
    <w:rsid w:val="00624E5D"/>
    <w:pPr>
      <w:keepNext/>
      <w:keepLines/>
      <w:spacing w:before="240" w:after="0"/>
      <w:outlineLvl w:val="0"/>
    </w:pPr>
    <w:rPr>
      <w:rFonts w:asciiTheme="majorHAnsi" w:eastAsiaTheme="majorEastAsia" w:hAnsiTheme="majorHAnsi" w:cstheme="majorBidi"/>
      <w:color w:val="8C7F76" w:themeColor="accent1" w:themeShade="BF"/>
      <w:sz w:val="32"/>
      <w:szCs w:val="32"/>
    </w:rPr>
  </w:style>
  <w:style w:type="paragraph" w:styleId="berschrift2">
    <w:name w:val="heading 2"/>
    <w:basedOn w:val="Standard"/>
    <w:next w:val="Standard"/>
    <w:link w:val="berschrift2Zchn"/>
    <w:uiPriority w:val="9"/>
    <w:semiHidden/>
    <w:unhideWhenUsed/>
    <w:qFormat/>
    <w:rsid w:val="00624E5D"/>
    <w:pPr>
      <w:keepNext/>
      <w:keepLines/>
      <w:spacing w:before="40" w:after="0"/>
      <w:outlineLvl w:val="1"/>
    </w:pPr>
    <w:rPr>
      <w:rFonts w:asciiTheme="majorHAnsi" w:eastAsiaTheme="majorEastAsia" w:hAnsiTheme="majorHAnsi" w:cstheme="majorBidi"/>
      <w:color w:val="8C7F76" w:themeColor="accent1" w:themeShade="BF"/>
      <w:sz w:val="26"/>
      <w:szCs w:val="26"/>
    </w:rPr>
  </w:style>
  <w:style w:type="paragraph" w:styleId="berschrift3">
    <w:name w:val="heading 3"/>
    <w:basedOn w:val="Standard"/>
    <w:next w:val="Standard"/>
    <w:link w:val="berschrift3Zchn"/>
    <w:uiPriority w:val="9"/>
    <w:semiHidden/>
    <w:unhideWhenUsed/>
    <w:qFormat/>
    <w:rsid w:val="00624E5D"/>
    <w:pPr>
      <w:keepNext/>
      <w:keepLines/>
      <w:spacing w:before="40" w:after="0"/>
      <w:outlineLvl w:val="2"/>
    </w:pPr>
    <w:rPr>
      <w:rFonts w:asciiTheme="majorHAnsi" w:eastAsiaTheme="majorEastAsia" w:hAnsiTheme="majorHAnsi" w:cstheme="majorBidi"/>
      <w:color w:val="5D544E" w:themeColor="accent1" w:themeShade="7F"/>
      <w:sz w:val="24"/>
      <w:szCs w:val="24"/>
    </w:rPr>
  </w:style>
  <w:style w:type="paragraph" w:styleId="berschrift4">
    <w:name w:val="heading 4"/>
    <w:basedOn w:val="Standard"/>
    <w:next w:val="Standard"/>
    <w:link w:val="berschrift4Zchn"/>
    <w:uiPriority w:val="9"/>
    <w:unhideWhenUsed/>
    <w:qFormat/>
    <w:rsid w:val="00624E5D"/>
    <w:pPr>
      <w:keepNext/>
      <w:keepLines/>
      <w:spacing w:before="40" w:after="0"/>
      <w:outlineLvl w:val="3"/>
    </w:pPr>
    <w:rPr>
      <w:rFonts w:asciiTheme="majorHAnsi" w:eastAsiaTheme="majorEastAsia" w:hAnsiTheme="majorHAnsi" w:cstheme="majorBidi"/>
      <w:i/>
      <w:iCs/>
      <w:color w:val="8C7F76"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7D51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40A11"/>
    <w:pPr>
      <w:tabs>
        <w:tab w:val="right" w:pos="9072"/>
      </w:tabs>
      <w:spacing w:after="0" w:line="283" w:lineRule="exact"/>
    </w:pPr>
    <w:rPr>
      <w:rFonts w:ascii="Arial" w:hAnsi="Arial" w:cs="Arial"/>
      <w:sz w:val="17"/>
      <w:szCs w:val="17"/>
    </w:rPr>
  </w:style>
  <w:style w:type="character" w:customStyle="1" w:styleId="KopfzeileZchn">
    <w:name w:val="Kopfzeile Zchn"/>
    <w:basedOn w:val="Absatz-Standardschriftart"/>
    <w:link w:val="Kopfzeile"/>
    <w:uiPriority w:val="99"/>
    <w:rsid w:val="0060561E"/>
    <w:rPr>
      <w:rFonts w:ascii="Arial" w:hAnsi="Arial" w:cs="Arial"/>
      <w:sz w:val="17"/>
      <w:szCs w:val="17"/>
    </w:rPr>
  </w:style>
  <w:style w:type="paragraph" w:styleId="Fuzeile">
    <w:name w:val="footer"/>
    <w:basedOn w:val="Standard"/>
    <w:link w:val="FuzeileZchn"/>
    <w:uiPriority w:val="99"/>
    <w:unhideWhenUsed/>
    <w:rsid w:val="00DE38F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561E"/>
  </w:style>
  <w:style w:type="paragraph" w:customStyle="1" w:styleId="00BAFUPublikationstitel">
    <w:name w:val="00_BAFU_Publikationstitel"/>
    <w:basedOn w:val="Standard"/>
    <w:qFormat/>
    <w:rsid w:val="00E40A11"/>
    <w:pPr>
      <w:tabs>
        <w:tab w:val="right" w:pos="9015"/>
      </w:tabs>
      <w:suppressAutoHyphens/>
      <w:spacing w:after="284" w:line="720" w:lineRule="exact"/>
      <w:outlineLvl w:val="0"/>
    </w:pPr>
    <w:rPr>
      <w:rFonts w:ascii="Arial" w:hAnsi="Arial" w:cs="Arial"/>
      <w:b/>
      <w:sz w:val="60"/>
      <w:szCs w:val="60"/>
    </w:rPr>
  </w:style>
  <w:style w:type="paragraph" w:customStyle="1" w:styleId="00BAFUIHVZVorwort">
    <w:name w:val="00_BAFU_IHVZ_Vorwort"/>
    <w:basedOn w:val="Verzeichnis1"/>
    <w:qFormat/>
    <w:rsid w:val="00286B19"/>
  </w:style>
  <w:style w:type="paragraph" w:customStyle="1" w:styleId="00BAFUImpressumbold">
    <w:name w:val="00_BAFU_Impressum_bold"/>
    <w:basedOn w:val="Standard"/>
    <w:qFormat/>
    <w:rsid w:val="005B2F37"/>
    <w:pPr>
      <w:spacing w:before="284" w:after="0" w:line="283" w:lineRule="exact"/>
    </w:pPr>
    <w:rPr>
      <w:rFonts w:ascii="Arial" w:hAnsi="Arial" w:cs="Arial"/>
      <w:b/>
      <w:sz w:val="17"/>
      <w:szCs w:val="17"/>
    </w:rPr>
  </w:style>
  <w:style w:type="paragraph" w:customStyle="1" w:styleId="00BAFUImpressum">
    <w:name w:val="00_BAFU_Impressum"/>
    <w:basedOn w:val="Standard"/>
    <w:qFormat/>
    <w:rsid w:val="00656E64"/>
    <w:pPr>
      <w:spacing w:after="0" w:line="283" w:lineRule="exact"/>
    </w:pPr>
    <w:rPr>
      <w:rFonts w:ascii="Arial" w:hAnsi="Arial" w:cs="Arial"/>
      <w:sz w:val="17"/>
      <w:szCs w:val="17"/>
    </w:rPr>
  </w:style>
  <w:style w:type="character" w:styleId="Hyperlink">
    <w:name w:val="Hyperlink"/>
    <w:aliases w:val="05_BAFU_Hyperlink"/>
    <w:basedOn w:val="Absatz-Standardschriftart"/>
    <w:uiPriority w:val="99"/>
    <w:unhideWhenUsed/>
    <w:rsid w:val="006E7C6F"/>
    <w:rPr>
      <w:i/>
    </w:rPr>
  </w:style>
  <w:style w:type="character" w:customStyle="1" w:styleId="99Kopfzeilegrau">
    <w:name w:val="99_Kopfzeile grau"/>
    <w:basedOn w:val="Absatz-Standardschriftart"/>
    <w:uiPriority w:val="1"/>
    <w:qFormat/>
    <w:rsid w:val="00ED789D"/>
    <w:rPr>
      <w:color w:val="666666"/>
    </w:rPr>
  </w:style>
  <w:style w:type="paragraph" w:customStyle="1" w:styleId="00BAFUIHVZKapitel">
    <w:name w:val="00_BAFU_IHVZ_Kapitel"/>
    <w:basedOn w:val="Standard"/>
    <w:qFormat/>
    <w:rsid w:val="00F9380F"/>
    <w:pPr>
      <w:pBdr>
        <w:top w:val="single" w:sz="4" w:space="1" w:color="000000" w:themeColor="text1"/>
        <w:bottom w:val="single" w:sz="4" w:space="1" w:color="FFFFFF" w:themeColor="background1"/>
      </w:pBdr>
      <w:tabs>
        <w:tab w:val="left" w:pos="567"/>
        <w:tab w:val="right" w:pos="9015"/>
      </w:tabs>
      <w:suppressAutoHyphens/>
      <w:spacing w:before="284" w:after="0" w:line="283" w:lineRule="exact"/>
      <w:outlineLvl w:val="0"/>
    </w:pPr>
    <w:rPr>
      <w:rFonts w:ascii="Arial" w:hAnsi="Arial" w:cs="Arial"/>
      <w:b/>
      <w:noProof/>
      <w:sz w:val="17"/>
      <w:szCs w:val="17"/>
    </w:rPr>
  </w:style>
  <w:style w:type="paragraph" w:customStyle="1" w:styleId="00BAFUIHVZUnterkategorien">
    <w:name w:val="00_BAFU_IHVZ_Unterkategorien"/>
    <w:basedOn w:val="00BAFUIHVZKapitel"/>
    <w:qFormat/>
    <w:rsid w:val="00895250"/>
    <w:pPr>
      <w:pBdr>
        <w:top w:val="none" w:sz="0" w:space="0" w:color="auto"/>
      </w:pBdr>
      <w:spacing w:before="0"/>
    </w:pPr>
    <w:rPr>
      <w:b w:val="0"/>
    </w:rPr>
  </w:style>
  <w:style w:type="paragraph" w:customStyle="1" w:styleId="00BAFUAbstractEN">
    <w:name w:val="00_BAFU_Abstract EN"/>
    <w:qFormat/>
    <w:rsid w:val="009A05C8"/>
    <w:pPr>
      <w:spacing w:after="284" w:line="283" w:lineRule="exact"/>
      <w:ind w:right="1758"/>
      <w:jc w:val="both"/>
    </w:pPr>
    <w:rPr>
      <w:rFonts w:ascii="Arial" w:hAnsi="Arial" w:cs="Arial"/>
      <w:noProof/>
      <w:sz w:val="20"/>
      <w:szCs w:val="20"/>
      <w:lang w:val="en-GB" w:eastAsia="de-CH"/>
    </w:rPr>
  </w:style>
  <w:style w:type="paragraph" w:customStyle="1" w:styleId="05BAFUGrundschrift">
    <w:name w:val="05_BAFU_Grundschrift"/>
    <w:basedOn w:val="00BAFUAbstractEN"/>
    <w:rsid w:val="007B0F69"/>
    <w:pPr>
      <w:spacing w:after="283"/>
      <w:ind w:right="0"/>
    </w:pPr>
    <w:rPr>
      <w:lang w:val="de-CH"/>
    </w:rPr>
  </w:style>
  <w:style w:type="paragraph" w:customStyle="1" w:styleId="00BAFUAbstractFR">
    <w:name w:val="00_BAFU_Abstract FR"/>
    <w:basedOn w:val="00BAFUAbstractEN"/>
    <w:qFormat/>
    <w:rsid w:val="00A72158"/>
    <w:rPr>
      <w:lang w:val="fr-FR"/>
    </w:rPr>
  </w:style>
  <w:style w:type="paragraph" w:customStyle="1" w:styleId="00BAFUVorwortAutor">
    <w:name w:val="00_BAFU_Vorwort_Autor"/>
    <w:basedOn w:val="05BAFUGrundschrift"/>
    <w:qFormat/>
    <w:rsid w:val="0079704F"/>
    <w:pPr>
      <w:spacing w:after="284"/>
      <w:jc w:val="left"/>
    </w:pPr>
  </w:style>
  <w:style w:type="paragraph" w:customStyle="1" w:styleId="01BAFUKapiteltitel">
    <w:name w:val="01_BAFU_Kapiteltitel"/>
    <w:qFormat/>
    <w:rsid w:val="009A4E87"/>
    <w:pPr>
      <w:spacing w:after="284" w:line="720" w:lineRule="exact"/>
    </w:pPr>
    <w:rPr>
      <w:rFonts w:ascii="Arial" w:hAnsi="Arial" w:cs="Arial"/>
      <w:b/>
      <w:sz w:val="60"/>
      <w:szCs w:val="60"/>
    </w:rPr>
  </w:style>
  <w:style w:type="paragraph" w:customStyle="1" w:styleId="05BAFUGrundschriftohneAbstanddanach">
    <w:name w:val="05_BAFU_Grundschrift ohne Abstand danach"/>
    <w:basedOn w:val="05BAFUGrundschrift"/>
    <w:rsid w:val="00340CA8"/>
    <w:pPr>
      <w:spacing w:after="0"/>
    </w:pPr>
  </w:style>
  <w:style w:type="paragraph" w:customStyle="1" w:styleId="01BAFUKapiteltitelnummeriert">
    <w:name w:val="01_BAFU_Kapiteltitel_nummeriert"/>
    <w:basedOn w:val="01BAFUKapiteltitel"/>
    <w:qFormat/>
    <w:rsid w:val="007B0F69"/>
    <w:pPr>
      <w:numPr>
        <w:numId w:val="8"/>
      </w:numPr>
    </w:pPr>
  </w:style>
  <w:style w:type="paragraph" w:customStyle="1" w:styleId="02BAFUTitelnummeriert">
    <w:name w:val="02_BAFU_Titel_nummeriert"/>
    <w:basedOn w:val="Standard"/>
    <w:qFormat/>
    <w:rsid w:val="00EC4066"/>
    <w:pPr>
      <w:numPr>
        <w:numId w:val="26"/>
      </w:numPr>
      <w:tabs>
        <w:tab w:val="right" w:pos="9015"/>
      </w:tabs>
      <w:spacing w:after="284" w:line="283" w:lineRule="exact"/>
    </w:pPr>
    <w:rPr>
      <w:rFonts w:ascii="Arial" w:hAnsi="Arial" w:cs="Arial"/>
      <w:b/>
      <w:sz w:val="24"/>
      <w:szCs w:val="24"/>
    </w:rPr>
  </w:style>
  <w:style w:type="numbering" w:customStyle="1" w:styleId="BAFUTitelhierarchie">
    <w:name w:val="BAFU_Titelhierarchie"/>
    <w:uiPriority w:val="99"/>
    <w:rsid w:val="006E2C99"/>
    <w:pPr>
      <w:numPr>
        <w:numId w:val="4"/>
      </w:numPr>
    </w:pPr>
  </w:style>
  <w:style w:type="paragraph" w:customStyle="1" w:styleId="04BAFUUntertitelnummerietStufe2">
    <w:name w:val="04_BAFU_Untertitel_nummeriet (Stufe 2)"/>
    <w:basedOn w:val="02BAFUTitelnummeriert"/>
    <w:qFormat/>
    <w:rsid w:val="00C81D31"/>
    <w:pPr>
      <w:numPr>
        <w:ilvl w:val="3"/>
      </w:numPr>
      <w:spacing w:after="0"/>
    </w:pPr>
    <w:rPr>
      <w:b w:val="0"/>
      <w:sz w:val="20"/>
      <w:szCs w:val="20"/>
    </w:rPr>
  </w:style>
  <w:style w:type="paragraph" w:customStyle="1" w:styleId="03BAFUUntertitelnummeriert">
    <w:name w:val="03_BAFU_Untertitel_nummeriert"/>
    <w:basedOn w:val="02BAFUTitelnummeriert"/>
    <w:qFormat/>
    <w:rsid w:val="00C81D31"/>
    <w:pPr>
      <w:numPr>
        <w:ilvl w:val="2"/>
      </w:numPr>
      <w:spacing w:after="0"/>
    </w:pPr>
    <w:rPr>
      <w:sz w:val="20"/>
      <w:szCs w:val="20"/>
    </w:rPr>
  </w:style>
  <w:style w:type="paragraph" w:customStyle="1" w:styleId="00BAFUAbstractDE">
    <w:name w:val="00_BAFU_Abstract DE"/>
    <w:basedOn w:val="00BAFUAbstractEN"/>
    <w:qFormat/>
    <w:rsid w:val="007B0F69"/>
    <w:rPr>
      <w:lang w:val="de-CH"/>
    </w:rPr>
  </w:style>
  <w:style w:type="paragraph" w:styleId="Funotentext">
    <w:name w:val="footnote text"/>
    <w:basedOn w:val="Standard"/>
    <w:link w:val="FunotentextZchn"/>
    <w:unhideWhenUsed/>
    <w:rsid w:val="0025255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0561E"/>
    <w:rPr>
      <w:sz w:val="20"/>
      <w:szCs w:val="20"/>
    </w:rPr>
  </w:style>
  <w:style w:type="character" w:styleId="Funotenzeichen">
    <w:name w:val="footnote reference"/>
    <w:basedOn w:val="Absatz-Standardschriftart"/>
    <w:semiHidden/>
    <w:unhideWhenUsed/>
    <w:rsid w:val="00252555"/>
    <w:rPr>
      <w:vertAlign w:val="superscript"/>
    </w:rPr>
  </w:style>
  <w:style w:type="paragraph" w:customStyle="1" w:styleId="05BAFUFussnote">
    <w:name w:val="05_BAFU_Fussnote"/>
    <w:basedOn w:val="Funotentext"/>
    <w:qFormat/>
    <w:rsid w:val="00252555"/>
    <w:pPr>
      <w:spacing w:line="170" w:lineRule="exact"/>
    </w:pPr>
    <w:rPr>
      <w:rFonts w:ascii="Times New Roman" w:hAnsi="Times New Roman"/>
      <w:sz w:val="14"/>
      <w:lang w:val="de-DE"/>
    </w:rPr>
  </w:style>
  <w:style w:type="paragraph" w:customStyle="1" w:styleId="05BAFUGrundschriftAufzhlungletzte">
    <w:name w:val="05_BAFU_Grundschrift Aufzählung letzte"/>
    <w:basedOn w:val="05BAFUGrundschrift"/>
    <w:qFormat/>
    <w:rsid w:val="007F5163"/>
    <w:pPr>
      <w:numPr>
        <w:numId w:val="14"/>
      </w:numPr>
      <w:ind w:left="199" w:hanging="199"/>
    </w:pPr>
  </w:style>
  <w:style w:type="paragraph" w:customStyle="1" w:styleId="05BAFUGrundschriftAufzhlung">
    <w:name w:val="05_BAFU_Grundschrift Aufzählung"/>
    <w:basedOn w:val="05BAFUGrundschriftAufzhlungletzte"/>
    <w:qFormat/>
    <w:rsid w:val="00AE2978"/>
    <w:pPr>
      <w:numPr>
        <w:numId w:val="44"/>
      </w:numPr>
      <w:spacing w:after="0"/>
    </w:pPr>
  </w:style>
  <w:style w:type="paragraph" w:customStyle="1" w:styleId="05BAFUGrundschriftAufzhlung2Hierarchie">
    <w:name w:val="05_BAFU_Grundschrift Aufzählung 2. Hierarchie"/>
    <w:basedOn w:val="05BAFUGrundschriftAufzhlung"/>
    <w:qFormat/>
    <w:rsid w:val="009E4826"/>
    <w:pPr>
      <w:numPr>
        <w:ilvl w:val="1"/>
        <w:numId w:val="17"/>
      </w:numPr>
    </w:pPr>
  </w:style>
  <w:style w:type="paragraph" w:customStyle="1" w:styleId="05BAFUMarginalientext">
    <w:name w:val="05_BAFU_Marginalientext"/>
    <w:basedOn w:val="05BAFUGrundschrift"/>
    <w:qFormat/>
    <w:rsid w:val="001616BD"/>
    <w:rPr>
      <w:rFonts w:ascii="Times New Roman" w:hAnsi="Times New Roman" w:cs="Times New Roman"/>
      <w:i/>
      <w:color w:val="666666"/>
    </w:rPr>
  </w:style>
  <w:style w:type="character" w:customStyle="1" w:styleId="berschrift1Zchn">
    <w:name w:val="Überschrift 1 Zchn"/>
    <w:basedOn w:val="Absatz-Standardschriftart"/>
    <w:link w:val="berschrift1"/>
    <w:uiPriority w:val="9"/>
    <w:rsid w:val="0060561E"/>
    <w:rPr>
      <w:rFonts w:asciiTheme="majorHAnsi" w:eastAsiaTheme="majorEastAsia" w:hAnsiTheme="majorHAnsi" w:cstheme="majorBidi"/>
      <w:color w:val="8C7F76" w:themeColor="accent1" w:themeShade="BF"/>
      <w:sz w:val="32"/>
      <w:szCs w:val="32"/>
    </w:rPr>
  </w:style>
  <w:style w:type="character" w:customStyle="1" w:styleId="berschrift2Zchn">
    <w:name w:val="Überschrift 2 Zchn"/>
    <w:basedOn w:val="Absatz-Standardschriftart"/>
    <w:link w:val="berschrift2"/>
    <w:uiPriority w:val="9"/>
    <w:semiHidden/>
    <w:rsid w:val="0060561E"/>
    <w:rPr>
      <w:rFonts w:asciiTheme="majorHAnsi" w:eastAsiaTheme="majorEastAsia" w:hAnsiTheme="majorHAnsi" w:cstheme="majorBidi"/>
      <w:color w:val="8C7F76" w:themeColor="accent1" w:themeShade="BF"/>
      <w:sz w:val="26"/>
      <w:szCs w:val="26"/>
    </w:rPr>
  </w:style>
  <w:style w:type="character" w:customStyle="1" w:styleId="berschrift3Zchn">
    <w:name w:val="Überschrift 3 Zchn"/>
    <w:basedOn w:val="Absatz-Standardschriftart"/>
    <w:link w:val="berschrift3"/>
    <w:uiPriority w:val="9"/>
    <w:semiHidden/>
    <w:rsid w:val="0060561E"/>
    <w:rPr>
      <w:rFonts w:asciiTheme="majorHAnsi" w:eastAsiaTheme="majorEastAsia" w:hAnsiTheme="majorHAnsi" w:cstheme="majorBidi"/>
      <w:color w:val="5D544E" w:themeColor="accent1" w:themeShade="7F"/>
      <w:sz w:val="24"/>
      <w:szCs w:val="24"/>
    </w:rPr>
  </w:style>
  <w:style w:type="character" w:customStyle="1" w:styleId="berschrift4Zchn">
    <w:name w:val="Überschrift 4 Zchn"/>
    <w:basedOn w:val="Absatz-Standardschriftart"/>
    <w:link w:val="berschrift4"/>
    <w:uiPriority w:val="9"/>
    <w:rsid w:val="0060561E"/>
    <w:rPr>
      <w:rFonts w:asciiTheme="majorHAnsi" w:eastAsiaTheme="majorEastAsia" w:hAnsiTheme="majorHAnsi" w:cstheme="majorBidi"/>
      <w:i/>
      <w:iCs/>
      <w:color w:val="8C7F76" w:themeColor="accent1" w:themeShade="BF"/>
    </w:rPr>
  </w:style>
  <w:style w:type="paragraph" w:styleId="Verzeichnis1">
    <w:name w:val="toc 1"/>
    <w:aliases w:val="00_BAFU_IHVZ_Hierarchie_1"/>
    <w:basedOn w:val="00BAFUIHVZKapitel"/>
    <w:next w:val="Standard"/>
    <w:autoRedefine/>
    <w:uiPriority w:val="39"/>
    <w:unhideWhenUsed/>
    <w:rsid w:val="0011540C"/>
    <w:pPr>
      <w:pBdr>
        <w:top w:val="none" w:sz="0" w:space="0" w:color="auto"/>
        <w:bottom w:val="none" w:sz="0" w:space="0" w:color="auto"/>
      </w:pBdr>
    </w:pPr>
    <w:rPr>
      <w:u w:val="single"/>
      <w:lang w:val="en-GB"/>
    </w:rPr>
  </w:style>
  <w:style w:type="paragraph" w:styleId="Verzeichnis2">
    <w:name w:val="toc 2"/>
    <w:aliases w:val="00_BAFU_IHVZ_Hierarchie_2"/>
    <w:basedOn w:val="00BAFUIHVZUnterkategorien"/>
    <w:next w:val="Standard"/>
    <w:autoRedefine/>
    <w:uiPriority w:val="39"/>
    <w:unhideWhenUsed/>
    <w:rsid w:val="001D5784"/>
  </w:style>
  <w:style w:type="paragraph" w:styleId="Verzeichnis3">
    <w:name w:val="toc 3"/>
    <w:aliases w:val="00_BAFU_IHVZ_Hierarchie_3"/>
    <w:basedOn w:val="00BAFUIHVZUnterkategorien"/>
    <w:next w:val="Standard"/>
    <w:autoRedefine/>
    <w:uiPriority w:val="39"/>
    <w:unhideWhenUsed/>
    <w:rsid w:val="003176A2"/>
  </w:style>
  <w:style w:type="paragraph" w:styleId="Verzeichnis4">
    <w:name w:val="toc 4"/>
    <w:aliases w:val="00_BAFU_IHVZ_Hierarchie 4"/>
    <w:basedOn w:val="00BAFUIHVZUnterkategorien"/>
    <w:next w:val="Standard"/>
    <w:autoRedefine/>
    <w:uiPriority w:val="39"/>
    <w:unhideWhenUsed/>
    <w:rsid w:val="003176A2"/>
  </w:style>
  <w:style w:type="paragraph" w:customStyle="1" w:styleId="01BAFUKapiteltitelohneIHVZ-Eintrag">
    <w:name w:val="01_BAFU_Kapiteltitel_ohne IHVZ-Eintrag"/>
    <w:basedOn w:val="01BAFUKapiteltitel"/>
    <w:qFormat/>
    <w:rsid w:val="003176A2"/>
  </w:style>
  <w:style w:type="paragraph" w:styleId="Verzeichnis5">
    <w:name w:val="toc 5"/>
    <w:basedOn w:val="00BAFUIHVZUnterkategorien"/>
    <w:next w:val="Standard"/>
    <w:autoRedefine/>
    <w:uiPriority w:val="39"/>
    <w:semiHidden/>
    <w:unhideWhenUsed/>
    <w:rsid w:val="00B319B1"/>
  </w:style>
  <w:style w:type="paragraph" w:styleId="Verzeichnis6">
    <w:name w:val="toc 6"/>
    <w:basedOn w:val="00BAFUIHVZUnterkategorien"/>
    <w:next w:val="Standard"/>
    <w:autoRedefine/>
    <w:uiPriority w:val="39"/>
    <w:semiHidden/>
    <w:unhideWhenUsed/>
    <w:rsid w:val="00B319B1"/>
  </w:style>
  <w:style w:type="paragraph" w:styleId="Verzeichnis7">
    <w:name w:val="toc 7"/>
    <w:basedOn w:val="00BAFUIHVZUnterkategorien"/>
    <w:next w:val="Standard"/>
    <w:autoRedefine/>
    <w:uiPriority w:val="39"/>
    <w:semiHidden/>
    <w:unhideWhenUsed/>
    <w:rsid w:val="00B319B1"/>
  </w:style>
  <w:style w:type="paragraph" w:customStyle="1" w:styleId="Formatvorlage1">
    <w:name w:val="Formatvorlage1"/>
    <w:basedOn w:val="00BAFUIHVZKapitel"/>
    <w:rsid w:val="00EA3E4B"/>
  </w:style>
  <w:style w:type="paragraph" w:customStyle="1" w:styleId="99BAFUKopfzeile">
    <w:name w:val="99_BAFU_Kopfzeile"/>
    <w:basedOn w:val="Standard"/>
    <w:qFormat/>
    <w:rsid w:val="003766B9"/>
    <w:pPr>
      <w:tabs>
        <w:tab w:val="right" w:pos="9866"/>
      </w:tabs>
      <w:spacing w:after="0"/>
    </w:pPr>
    <w:rPr>
      <w:rFonts w:ascii="Arial" w:hAnsi="Arial" w:cs="Arial"/>
      <w:noProof/>
      <w:color w:val="FFFFFF" w:themeColor="background1"/>
      <w:sz w:val="17"/>
      <w:szCs w:val="17"/>
      <w:lang w:eastAsia="de-CH"/>
    </w:rPr>
  </w:style>
  <w:style w:type="paragraph" w:customStyle="1" w:styleId="99BAFUKopfzeileGrau">
    <w:name w:val="99_BAFU_Kopfzeile_Grau"/>
    <w:basedOn w:val="Standard"/>
    <w:qFormat/>
    <w:rsid w:val="003766B9"/>
    <w:pPr>
      <w:tabs>
        <w:tab w:val="right" w:pos="9866"/>
      </w:tabs>
      <w:spacing w:after="0"/>
    </w:pPr>
    <w:rPr>
      <w:rFonts w:ascii="Arial" w:hAnsi="Arial" w:cs="Arial"/>
      <w:sz w:val="17"/>
      <w:szCs w:val="17"/>
    </w:rPr>
  </w:style>
  <w:style w:type="paragraph" w:customStyle="1" w:styleId="99BAFUSatzspiegellinie">
    <w:name w:val="99_BAFU_Satzspiegellinie"/>
    <w:basedOn w:val="Kopfzeile"/>
    <w:qFormat/>
    <w:rsid w:val="009D2A0F"/>
    <w:pPr>
      <w:pBdr>
        <w:bottom w:val="single" w:sz="8" w:space="1" w:color="auto"/>
      </w:pBdr>
      <w:spacing w:before="1021"/>
    </w:pPr>
  </w:style>
  <w:style w:type="paragraph" w:customStyle="1" w:styleId="00BAFUSchmutztitel">
    <w:name w:val="00_BAFU_Schmutztitel"/>
    <w:basedOn w:val="00BAFUPublikationstitel"/>
    <w:qFormat/>
    <w:rsid w:val="008E2F9D"/>
  </w:style>
  <w:style w:type="paragraph" w:customStyle="1" w:styleId="00BAFUSchmutztitelUntertitel">
    <w:name w:val="00_BAFU_Schmutztitel_Untertitel"/>
    <w:basedOn w:val="Standard"/>
    <w:qFormat/>
    <w:rsid w:val="009D727E"/>
    <w:pPr>
      <w:tabs>
        <w:tab w:val="right" w:pos="9015"/>
      </w:tabs>
      <w:spacing w:after="284" w:line="283" w:lineRule="exact"/>
    </w:pPr>
    <w:rPr>
      <w:rFonts w:ascii="Arial" w:hAnsi="Arial" w:cs="Arial"/>
      <w:color w:val="000000" w:themeColor="text1"/>
      <w:sz w:val="24"/>
      <w:szCs w:val="24"/>
    </w:rPr>
  </w:style>
  <w:style w:type="paragraph" w:customStyle="1" w:styleId="99BAFUFusszeile">
    <w:name w:val="99_BAFU_Fusszeile"/>
    <w:basedOn w:val="Fuzeile"/>
    <w:qFormat/>
    <w:rsid w:val="0083754E"/>
    <w:rPr>
      <w:rFonts w:ascii="Arial" w:hAnsi="Arial" w:cs="Arial"/>
      <w:sz w:val="20"/>
      <w:szCs w:val="20"/>
    </w:rPr>
  </w:style>
  <w:style w:type="table" w:customStyle="1" w:styleId="00BAFUStandardtabelle">
    <w:name w:val="00_BAFU_Standardtabelle"/>
    <w:basedOn w:val="NormaleTabelle"/>
    <w:uiPriority w:val="99"/>
    <w:rsid w:val="007D51FC"/>
    <w:pPr>
      <w:spacing w:after="0" w:line="200" w:lineRule="exact"/>
    </w:pPr>
    <w:rPr>
      <w:rFonts w:ascii="Arial" w:hAnsi="Arial"/>
      <w:sz w:val="16"/>
    </w:rPr>
    <w:tblPr>
      <w:tblBorders>
        <w:top w:val="single" w:sz="4" w:space="0" w:color="auto"/>
      </w:tblBorders>
    </w:tblPr>
    <w:tblStylePr w:type="firstRow">
      <w:pPr>
        <w:jc w:val="left"/>
      </w:pPr>
      <w:rPr>
        <w:rFonts w:ascii="Arial" w:hAnsi="Arial"/>
        <w:b/>
        <w:i w:val="0"/>
        <w:sz w:val="16"/>
      </w:rPr>
      <w:tblPr/>
      <w:tcPr>
        <w:tcBorders>
          <w:top w:val="single" w:sz="4" w:space="0" w:color="auto"/>
          <w:left w:val="nil"/>
          <w:bottom w:val="nil"/>
          <w:right w:val="nil"/>
          <w:insideH w:val="nil"/>
          <w:insideV w:val="nil"/>
          <w:tl2br w:val="nil"/>
          <w:tr2bl w:val="nil"/>
        </w:tcBorders>
      </w:tcPr>
    </w:tblStylePr>
  </w:style>
  <w:style w:type="table" w:styleId="EinfacheTabelle1">
    <w:name w:val="Plain Table 1"/>
    <w:aliases w:val="00_BAFU"/>
    <w:basedOn w:val="NormaleTabelle"/>
    <w:uiPriority w:val="41"/>
    <w:rsid w:val="00F10543"/>
    <w:pPr>
      <w:spacing w:after="0" w:line="240" w:lineRule="exact"/>
    </w:pPr>
    <w:rPr>
      <w:rFonts w:ascii="Arial" w:hAnsi="Arial"/>
      <w:sz w:val="16"/>
    </w:rPr>
    <w:tblPr>
      <w:tblStyleRowBandSize w:val="1"/>
      <w:tblStyleColBandSize w:val="1"/>
      <w:tblBorders>
        <w:top w:val="single" w:sz="4" w:space="0" w:color="000000" w:themeColor="text1"/>
        <w:bottom w:val="single" w:sz="4" w:space="0" w:color="000000" w:themeColor="text1"/>
      </w:tblBorders>
      <w:tblCellMar>
        <w:top w:w="88" w:type="dxa"/>
        <w:left w:w="57" w:type="dxa"/>
        <w:bottom w:w="88" w:type="dxa"/>
        <w:right w:w="57" w:type="dxa"/>
      </w:tblCellMar>
    </w:tblPr>
    <w:tblStylePr w:type="firstRow">
      <w:rPr>
        <w:rFonts w:ascii="Arial" w:hAnsi="Arial"/>
        <w:b/>
        <w:bCs/>
        <w:sz w:val="16"/>
      </w:rPr>
    </w:tblStylePr>
    <w:tblStylePr w:type="lastRow">
      <w:rPr>
        <w:b/>
        <w:bCs/>
      </w:rPr>
      <w:tblPr/>
      <w:tcPr>
        <w:tcBorders>
          <w:top w:val="double" w:sz="4" w:space="0" w:color="BFBFBF" w:themeColor="background1" w:themeShade="BF"/>
        </w:tcBorders>
      </w:tcPr>
    </w:tblStylePr>
    <w:tblStylePr w:type="firstCol">
      <w:rPr>
        <w:b w:val="0"/>
        <w:bCs/>
      </w:rPr>
    </w:tblStylePr>
    <w:tblStylePr w:type="lastCol">
      <w:rPr>
        <w:b w:val="0"/>
        <w:bCs/>
      </w:rPr>
    </w:tblStylePr>
    <w:tblStylePr w:type="band1Horz">
      <w:tblPr/>
      <w:tcPr>
        <w:shd w:val="clear" w:color="auto" w:fill="D9D9D9"/>
      </w:tcPr>
    </w:tblStylePr>
  </w:style>
  <w:style w:type="paragraph" w:customStyle="1" w:styleId="06BAFULegendeText">
    <w:name w:val="06_BAFU_Legende_Text"/>
    <w:basedOn w:val="05BAFUGrundschrift"/>
    <w:qFormat/>
    <w:rsid w:val="00F05162"/>
    <w:pPr>
      <w:jc w:val="left"/>
    </w:pPr>
    <w:rPr>
      <w:i/>
      <w:sz w:val="16"/>
      <w:szCs w:val="16"/>
    </w:rPr>
  </w:style>
  <w:style w:type="paragraph" w:customStyle="1" w:styleId="06BAFULegendeTitel">
    <w:name w:val="06_BAFU_Legende_Titel"/>
    <w:basedOn w:val="05BAFUGrundschrift"/>
    <w:qFormat/>
    <w:rsid w:val="00F05162"/>
    <w:pPr>
      <w:spacing w:after="0"/>
      <w:jc w:val="left"/>
    </w:pPr>
    <w:rPr>
      <w:b/>
      <w:sz w:val="16"/>
      <w:szCs w:val="16"/>
    </w:rPr>
  </w:style>
  <w:style w:type="paragraph" w:customStyle="1" w:styleId="07BAFUTabellelinks">
    <w:name w:val="07_BAFU_Tabelle_links"/>
    <w:basedOn w:val="Standard"/>
    <w:qFormat/>
    <w:rsid w:val="00CF6289"/>
    <w:pPr>
      <w:spacing w:after="0" w:line="200" w:lineRule="atLeast"/>
    </w:pPr>
    <w:rPr>
      <w:rFonts w:ascii="Arial" w:hAnsi="Arial" w:cs="Arial"/>
      <w:bCs/>
      <w:spacing w:val="-3"/>
      <w:sz w:val="16"/>
      <w:szCs w:val="16"/>
      <w:lang w:val="en-US"/>
    </w:rPr>
  </w:style>
  <w:style w:type="paragraph" w:customStyle="1" w:styleId="07BAFUTabellenkopf">
    <w:name w:val="07_BAFU_Tabellenkopf"/>
    <w:basedOn w:val="07BAFUTabellelinks"/>
    <w:qFormat/>
    <w:rsid w:val="00CF6289"/>
    <w:rPr>
      <w:b/>
    </w:rPr>
  </w:style>
  <w:style w:type="paragraph" w:customStyle="1" w:styleId="07BAFUTabellezentriert">
    <w:name w:val="07_BAFU_Tabelle_zentriert"/>
    <w:basedOn w:val="07BAFUTabellelinks"/>
    <w:qFormat/>
    <w:rsid w:val="00CF6289"/>
    <w:pPr>
      <w:jc w:val="center"/>
    </w:pPr>
  </w:style>
  <w:style w:type="table" w:styleId="Gitternetztabelle2">
    <w:name w:val="Grid Table 2"/>
    <w:basedOn w:val="NormaleTabelle"/>
    <w:uiPriority w:val="47"/>
    <w:rsid w:val="00BF5276"/>
    <w:pPr>
      <w:spacing w:after="0" w:line="240" w:lineRule="auto"/>
    </w:pPr>
    <w:rPr>
      <w:lang w:val="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Pr/>
      <w:tcPr>
        <w:shd w:val="clear" w:color="auto" w:fill="D9D9D9"/>
      </w:tcPr>
    </w:tblStylePr>
    <w:tblStylePr w:type="band1Vert">
      <w:tblPr/>
      <w:tcPr>
        <w:shd w:val="clear" w:color="auto" w:fill="D9D9D9"/>
      </w:tcPr>
    </w:tblStylePr>
    <w:tblStylePr w:type="band1Horz">
      <w:tblPr/>
      <w:tcPr>
        <w:shd w:val="clear" w:color="auto" w:fill="D9D9D9"/>
      </w:tcPr>
    </w:tblStylePr>
  </w:style>
  <w:style w:type="paragraph" w:customStyle="1" w:styleId="07BAFUTabellelinksmitAufzhlung">
    <w:name w:val="07_BAFU_Tabelle_links_mit_Aufzählung"/>
    <w:basedOn w:val="07BAFUTabellelinks"/>
    <w:qFormat/>
    <w:rsid w:val="00CF6289"/>
    <w:pPr>
      <w:numPr>
        <w:numId w:val="24"/>
      </w:numPr>
    </w:pPr>
  </w:style>
  <w:style w:type="paragraph" w:customStyle="1" w:styleId="06aBAFULegendeTabellen-Nr">
    <w:name w:val="06a_BAFU_Legende_Tabellen-Nr"/>
    <w:basedOn w:val="06BAFULegendeTitel"/>
    <w:qFormat/>
    <w:rsid w:val="00A36765"/>
  </w:style>
  <w:style w:type="paragraph" w:customStyle="1" w:styleId="06bBAFULegendeTitelAbbildung-Nr">
    <w:name w:val="06b_BAFU_Legende_Titel_Abbildung-Nr."/>
    <w:basedOn w:val="06BAFULegendeTitel"/>
    <w:qFormat/>
    <w:rsid w:val="00AF3C5E"/>
  </w:style>
  <w:style w:type="paragraph" w:styleId="Beschriftung">
    <w:name w:val="caption"/>
    <w:basedOn w:val="Standard"/>
    <w:next w:val="Standard"/>
    <w:uiPriority w:val="35"/>
    <w:unhideWhenUsed/>
    <w:qFormat/>
    <w:rsid w:val="00392765"/>
    <w:pPr>
      <w:spacing w:after="200" w:line="240" w:lineRule="auto"/>
    </w:pPr>
    <w:rPr>
      <w:i/>
      <w:iCs/>
      <w:color w:val="485956" w:themeColor="text2"/>
      <w:sz w:val="18"/>
      <w:szCs w:val="18"/>
    </w:rPr>
  </w:style>
  <w:style w:type="paragraph" w:customStyle="1" w:styleId="00BAFUAbstractsStichwrterkursiv">
    <w:name w:val="00_BAFU_Abstracts_Stichwörter_kursiv"/>
    <w:basedOn w:val="Standard"/>
    <w:qFormat/>
    <w:rsid w:val="00174045"/>
    <w:pPr>
      <w:spacing w:line="283" w:lineRule="exact"/>
    </w:pPr>
    <w:rPr>
      <w:rFonts w:ascii="Times New Roman" w:hAnsi="Times New Roman" w:cs="Times New Roman"/>
      <w:i/>
      <w:sz w:val="17"/>
      <w:szCs w:val="17"/>
      <w:lang w:val="de-DE"/>
    </w:rPr>
  </w:style>
  <w:style w:type="paragraph" w:customStyle="1" w:styleId="00BAFUAbstractsStichwrterTitel">
    <w:name w:val="00_BAFU_Abstracts_Stichwörter_Titel"/>
    <w:basedOn w:val="Standard"/>
    <w:qFormat/>
    <w:rsid w:val="00174045"/>
    <w:pPr>
      <w:spacing w:after="0" w:line="283" w:lineRule="exact"/>
    </w:pPr>
    <w:rPr>
      <w:rFonts w:ascii="Arial" w:hAnsi="Arial" w:cs="Arial"/>
      <w:b/>
      <w:sz w:val="17"/>
      <w:szCs w:val="17"/>
      <w:lang w:val="de-DE"/>
    </w:rPr>
  </w:style>
  <w:style w:type="character" w:customStyle="1" w:styleId="05BAFUGrundschriftkursiv">
    <w:name w:val="05_BAFU_Grundschrift kursiv"/>
    <w:basedOn w:val="Absatz-Standardschriftart"/>
    <w:uiPriority w:val="1"/>
    <w:qFormat/>
    <w:rsid w:val="00FA5113"/>
    <w:rPr>
      <w:i/>
    </w:rPr>
  </w:style>
  <w:style w:type="paragraph" w:customStyle="1" w:styleId="03BAFUUntertitel">
    <w:name w:val="03_BAFU_Untertitel"/>
    <w:basedOn w:val="03BAFUUntertitelnummeriert"/>
    <w:qFormat/>
    <w:rsid w:val="004B7112"/>
    <w:pPr>
      <w:numPr>
        <w:ilvl w:val="0"/>
        <w:numId w:val="0"/>
      </w:numPr>
    </w:pPr>
  </w:style>
  <w:style w:type="paragraph" w:customStyle="1" w:styleId="02BAFUTitel">
    <w:name w:val="02_BAFU_Titel"/>
    <w:basedOn w:val="02BAFUTitelnummeriert"/>
    <w:qFormat/>
    <w:rsid w:val="004B7112"/>
    <w:pPr>
      <w:numPr>
        <w:numId w:val="0"/>
      </w:numPr>
    </w:pPr>
  </w:style>
  <w:style w:type="paragraph" w:customStyle="1" w:styleId="05BAFUMarginalientitel">
    <w:name w:val="05_BAFU_Marginalientitel"/>
    <w:basedOn w:val="05BAFUMarginalientext"/>
    <w:qFormat/>
    <w:rsid w:val="001616BD"/>
    <w:pPr>
      <w:spacing w:after="0"/>
    </w:pPr>
    <w:rPr>
      <w:b/>
    </w:rPr>
  </w:style>
  <w:style w:type="paragraph" w:customStyle="1" w:styleId="05BAFUGrundschriftAufzhlung2Hierarchieletzte">
    <w:name w:val="05_BAFU_Grundschrift Aufzählung 2. Hierarchie letzte"/>
    <w:basedOn w:val="05BAFUGrundschriftAufzhlung2Hierarchie"/>
    <w:qFormat/>
    <w:rsid w:val="00F71844"/>
    <w:pPr>
      <w:spacing w:after="283"/>
    </w:pPr>
  </w:style>
  <w:style w:type="paragraph" w:styleId="Listenabsatz">
    <w:name w:val="List Paragraph"/>
    <w:basedOn w:val="Standard"/>
    <w:uiPriority w:val="34"/>
    <w:unhideWhenUsed/>
    <w:qFormat/>
    <w:rsid w:val="00830F17"/>
    <w:pPr>
      <w:ind w:left="720"/>
      <w:contextualSpacing/>
    </w:pPr>
  </w:style>
  <w:style w:type="paragraph" w:customStyle="1" w:styleId="00BAFUPublikationUntertitel">
    <w:name w:val="00_BAFU_Publikation Untertitel"/>
    <w:basedOn w:val="Standard"/>
    <w:qFormat/>
    <w:rsid w:val="009D727E"/>
    <w:pPr>
      <w:tabs>
        <w:tab w:val="right" w:pos="9015"/>
      </w:tabs>
      <w:spacing w:after="284" w:line="283" w:lineRule="exact"/>
    </w:pPr>
    <w:rPr>
      <w:rFonts w:ascii="Arial" w:hAnsi="Arial" w:cs="Arial"/>
      <w:color w:val="FFFFFF" w:themeColor="background1"/>
      <w:sz w:val="24"/>
      <w:szCs w:val="24"/>
    </w:rPr>
  </w:style>
  <w:style w:type="paragraph" w:customStyle="1" w:styleId="03BAFUGlossartitel">
    <w:name w:val="03_BAFU_Glossartitel"/>
    <w:basedOn w:val="03BAFUUntertitel"/>
    <w:qFormat/>
    <w:rsid w:val="00153F00"/>
    <w:pPr>
      <w:spacing w:before="283"/>
    </w:pPr>
  </w:style>
  <w:style w:type="paragraph" w:styleId="Index1">
    <w:name w:val="index 1"/>
    <w:aliases w:val="08_BAFU_Glossar"/>
    <w:basedOn w:val="05BAFUGrundschriftohneAbstanddanach"/>
    <w:next w:val="Standard"/>
    <w:autoRedefine/>
    <w:uiPriority w:val="99"/>
    <w:semiHidden/>
    <w:unhideWhenUsed/>
    <w:rsid w:val="00763C01"/>
    <w:pPr>
      <w:spacing w:line="240" w:lineRule="auto"/>
    </w:pPr>
  </w:style>
  <w:style w:type="paragraph" w:styleId="Abbildungsverzeichnis">
    <w:name w:val="table of figures"/>
    <w:basedOn w:val="05BAFUGrundschriftohneAbstanddanach"/>
    <w:next w:val="Standard"/>
    <w:uiPriority w:val="99"/>
    <w:unhideWhenUsed/>
    <w:rsid w:val="000508B2"/>
  </w:style>
  <w:style w:type="paragraph" w:styleId="Sprechblasentext">
    <w:name w:val="Balloon Text"/>
    <w:basedOn w:val="Standard"/>
    <w:link w:val="SprechblasentextZchn"/>
    <w:uiPriority w:val="99"/>
    <w:semiHidden/>
    <w:unhideWhenUsed/>
    <w:rsid w:val="00F832E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832E0"/>
    <w:rPr>
      <w:rFonts w:ascii="Segoe UI" w:hAnsi="Segoe UI" w:cs="Segoe UI"/>
      <w:sz w:val="18"/>
      <w:szCs w:val="18"/>
    </w:rPr>
  </w:style>
  <w:style w:type="paragraph" w:customStyle="1" w:styleId="00BAFUAbstractIT">
    <w:name w:val="00_BAFU_Abstract IT"/>
    <w:basedOn w:val="00BAFUAbstractFR"/>
    <w:qFormat/>
    <w:rsid w:val="00141E0E"/>
    <w:pPr>
      <w:ind w:right="2438"/>
    </w:pPr>
    <w:rPr>
      <w:lang w:val="it-CH"/>
    </w:rPr>
  </w:style>
  <w:style w:type="paragraph" w:customStyle="1" w:styleId="Zeichnung">
    <w:name w:val="Zeichnung"/>
    <w:basedOn w:val="Standard"/>
    <w:rsid w:val="000015BD"/>
    <w:pPr>
      <w:spacing w:before="48" w:after="48" w:line="240" w:lineRule="auto"/>
      <w:jc w:val="center"/>
    </w:pPr>
    <w:rPr>
      <w:rFonts w:ascii="Arial" w:eastAsia="Times New Roman" w:hAnsi="Arial" w:cs="Times New Roman"/>
      <w:sz w:val="16"/>
      <w:szCs w:val="20"/>
      <w:lang w:val="de-DE" w:eastAsia="de-DE"/>
    </w:rPr>
  </w:style>
  <w:style w:type="paragraph" w:customStyle="1" w:styleId="Erluterung1">
    <w:name w:val="Erläuterung 1"/>
    <w:basedOn w:val="Kopfzeile"/>
    <w:rsid w:val="000015BD"/>
    <w:pPr>
      <w:tabs>
        <w:tab w:val="clear" w:pos="9072"/>
        <w:tab w:val="right" w:pos="8505"/>
      </w:tabs>
      <w:spacing w:line="280" w:lineRule="atLeast"/>
    </w:pPr>
    <w:rPr>
      <w:rFonts w:ascii="Helvetica" w:eastAsia="Times" w:hAnsi="Helvetica" w:cs="Times New Roman"/>
      <w:i/>
      <w:smallCaps/>
      <w:color w:val="008080"/>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wnloadcenter.bgrci.de/resource/downloadcenter/downloads/B011_BA_MSW.2011-02-17.doc" TargetMode="External"/><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80842815\Downloads\VORL_Anhang_ESV.dotx" TargetMode="External"/></Relationships>
</file>

<file path=word/theme/theme1.xml><?xml version="1.0" encoding="utf-8"?>
<a:theme xmlns:a="http://schemas.openxmlformats.org/drawingml/2006/main" name="Office Theme">
  <a:themeElements>
    <a:clrScheme name="BAFU 02">
      <a:dk1>
        <a:srgbClr val="000000"/>
      </a:dk1>
      <a:lt1>
        <a:srgbClr val="FFFFFF"/>
      </a:lt1>
      <a:dk2>
        <a:srgbClr val="485956"/>
      </a:dk2>
      <a:lt2>
        <a:srgbClr val="9DB4C4"/>
      </a:lt2>
      <a:accent1>
        <a:srgbClr val="B4ACA6"/>
      </a:accent1>
      <a:accent2>
        <a:srgbClr val="93B479"/>
      </a:accent2>
      <a:accent3>
        <a:srgbClr val="008F85"/>
      </a:accent3>
      <a:accent4>
        <a:srgbClr val="62A8E5"/>
      </a:accent4>
      <a:accent5>
        <a:srgbClr val="32B8DF"/>
      </a:accent5>
      <a:accent6>
        <a:srgbClr val="FF5F55"/>
      </a:accent6>
      <a:hlink>
        <a:srgbClr val="19975D"/>
      </a:hlink>
      <a:folHlink>
        <a:srgbClr val="0078B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7AC45F-6237-43C5-954D-11E7609EE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VORL_Anhang_ESV.dotx</Template>
  <TotalTime>0</TotalTime>
  <Pages>3</Pages>
  <Words>949</Words>
  <Characters>5982</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Aebischer Cindy BAFU</dc:creator>
  <cp:keywords/>
  <dc:description/>
  <cp:lastModifiedBy>Pre-Media</cp:lastModifiedBy>
  <cp:revision>10</cp:revision>
  <cp:lastPrinted>2019-09-05T12:42:00Z</cp:lastPrinted>
  <dcterms:created xsi:type="dcterms:W3CDTF">2020-02-04T09:04:00Z</dcterms:created>
  <dcterms:modified xsi:type="dcterms:W3CDTF">2020-02-04T09:13:00Z</dcterms:modified>
</cp:coreProperties>
</file>