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A982" w14:textId="6C7B66AC" w:rsidR="00527D65" w:rsidRDefault="000C59E3" w:rsidP="007775A4">
      <w:pPr>
        <w:pStyle w:val="Textkrper"/>
      </w:pPr>
      <w:r>
        <w:rPr>
          <w:noProof/>
        </w:rPr>
        <w:drawing>
          <wp:anchor distT="0" distB="0" distL="114300" distR="114300" simplePos="0" relativeHeight="251658240" behindDoc="1" locked="1" layoutInCell="1" allowOverlap="1" wp14:anchorId="08AD776B" wp14:editId="11A30BEA">
            <wp:simplePos x="0" y="0"/>
            <wp:positionH relativeFrom="column">
              <wp:posOffset>-777240</wp:posOffset>
            </wp:positionH>
            <wp:positionV relativeFrom="page">
              <wp:posOffset>-782320</wp:posOffset>
            </wp:positionV>
            <wp:extent cx="9773920" cy="4888230"/>
            <wp:effectExtent l="0" t="0" r="5080" b="127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773920" cy="4888230"/>
                    </a:xfrm>
                    <a:prstGeom prst="rect">
                      <a:avLst/>
                    </a:prstGeom>
                  </pic:spPr>
                </pic:pic>
              </a:graphicData>
            </a:graphic>
            <wp14:sizeRelH relativeFrom="margin">
              <wp14:pctWidth>0</wp14:pctWidth>
            </wp14:sizeRelH>
            <wp14:sizeRelV relativeFrom="margin">
              <wp14:pctHeight>0</wp14:pctHeight>
            </wp14:sizeRelV>
          </wp:anchor>
        </w:drawing>
      </w:r>
    </w:p>
    <w:p w14:paraId="6BAC0849" w14:textId="3BD28E69" w:rsidR="003E77AB" w:rsidRDefault="003E77AB" w:rsidP="007775A4">
      <w:pPr>
        <w:pStyle w:val="Textkrper"/>
      </w:pPr>
    </w:p>
    <w:p w14:paraId="17AE1B0E" w14:textId="0A243D5A" w:rsidR="003E77AB" w:rsidRDefault="003E77AB" w:rsidP="007775A4">
      <w:pPr>
        <w:pStyle w:val="Textkrper"/>
      </w:pPr>
    </w:p>
    <w:p w14:paraId="6A5B1EBD" w14:textId="77777777" w:rsidR="003E77AB" w:rsidRPr="00DC6A8E" w:rsidRDefault="003E77AB" w:rsidP="007775A4">
      <w:pPr>
        <w:pStyle w:val="Textkrper"/>
      </w:pPr>
    </w:p>
    <w:p w14:paraId="6E8CA1DC" w14:textId="77777777" w:rsidR="00527D65" w:rsidRPr="00DC6A8E" w:rsidRDefault="00527D65" w:rsidP="007775A4">
      <w:pPr>
        <w:pStyle w:val="Textkrper"/>
      </w:pPr>
    </w:p>
    <w:p w14:paraId="242A799F" w14:textId="77777777" w:rsidR="00527D65" w:rsidRPr="00DC6A8E" w:rsidRDefault="00527D65" w:rsidP="007775A4">
      <w:pPr>
        <w:pStyle w:val="Textkrper"/>
      </w:pPr>
    </w:p>
    <w:p w14:paraId="0C88969E" w14:textId="0E8592C7" w:rsidR="00527D65" w:rsidRPr="00DC6A8E" w:rsidRDefault="00527D65" w:rsidP="007775A4">
      <w:pPr>
        <w:pStyle w:val="Textkrper"/>
      </w:pPr>
    </w:p>
    <w:p w14:paraId="30177557" w14:textId="77777777" w:rsidR="000C59E3" w:rsidRDefault="000C59E3">
      <w:pPr>
        <w:pStyle w:val="Titel"/>
        <w:rPr>
          <w:rFonts w:ascii="Arial" w:hAnsi="Arial" w:cs="Arial"/>
          <w:color w:val="231F20"/>
          <w:spacing w:val="-2"/>
          <w:lang w:val="de-CH"/>
        </w:rPr>
      </w:pPr>
    </w:p>
    <w:p w14:paraId="2A005B38" w14:textId="77777777" w:rsidR="000C59E3" w:rsidRDefault="000C59E3">
      <w:pPr>
        <w:pStyle w:val="Titel"/>
        <w:rPr>
          <w:rFonts w:ascii="Arial" w:hAnsi="Arial" w:cs="Arial"/>
          <w:color w:val="231F20"/>
          <w:spacing w:val="-2"/>
          <w:lang w:val="de-CH"/>
        </w:rPr>
      </w:pPr>
    </w:p>
    <w:p w14:paraId="740BBB47" w14:textId="564ADF73" w:rsidR="00527D65" w:rsidRPr="009F40E3" w:rsidRDefault="000C59E3">
      <w:pPr>
        <w:pStyle w:val="Titel"/>
        <w:rPr>
          <w:rFonts w:ascii="Arial" w:hAnsi="Arial" w:cs="Arial"/>
          <w:lang w:val="it-CH"/>
        </w:rPr>
      </w:pPr>
      <w:r>
        <w:rPr>
          <w:rFonts w:ascii="Arial" w:hAnsi="Arial" w:cs="Arial"/>
          <w:noProof/>
          <w:color w:val="231F20"/>
          <w:spacing w:val="-2"/>
          <w:lang w:val="de-CH"/>
        </w:rPr>
        <mc:AlternateContent>
          <mc:Choice Requires="wps">
            <w:drawing>
              <wp:anchor distT="0" distB="0" distL="114300" distR="114300" simplePos="0" relativeHeight="251659264" behindDoc="1" locked="0" layoutInCell="1" allowOverlap="1" wp14:anchorId="48ECDB21" wp14:editId="152D3E4E">
                <wp:simplePos x="0" y="0"/>
                <wp:positionH relativeFrom="column">
                  <wp:posOffset>215900</wp:posOffset>
                </wp:positionH>
                <wp:positionV relativeFrom="paragraph">
                  <wp:posOffset>34117</wp:posOffset>
                </wp:positionV>
                <wp:extent cx="5720400" cy="2242800"/>
                <wp:effectExtent l="0" t="0" r="0" b="5715"/>
                <wp:wrapNone/>
                <wp:docPr id="45" name="Rectangle 45"/>
                <wp:cNvGraphicFramePr/>
                <a:graphic xmlns:a="http://schemas.openxmlformats.org/drawingml/2006/main">
                  <a:graphicData uri="http://schemas.microsoft.com/office/word/2010/wordprocessingShape">
                    <wps:wsp>
                      <wps:cNvSpPr/>
                      <wps:spPr>
                        <a:xfrm>
                          <a:off x="0" y="0"/>
                          <a:ext cx="5720400" cy="2242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F2BC6E" id="Rectangle 45" o:spid="_x0000_s1026" style="position:absolute;margin-left:17pt;margin-top:2.7pt;width:450.45pt;height:1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BzeQIAAF8FAAAOAAAAZHJzL2Uyb0RvYy54bWysVF1v2yAUfZ+0/4B4X+1Y6dZFdaqoVadJ&#10;VVstnfpMMMRImMuAxMl+/S5gO11X7WFaHghwzz33w+dyeXXoNNkL5xWYms7OSkqE4dAos63p96fb&#10;DxeU+MBMwzQYUdOj8PRq+f7dZW8XooIWdCMcQRLjF72taRuCXRSF563omD8DKwwaJbiOBTy6bdE4&#10;1iN7p4uqLD8WPbjGOuDCe7y9yUa6TPxSCh4epPQiEF1TzC2k1aV1E9dieckWW8dsq/iQBvuHLDqm&#10;DAadqG5YYGTn1B9UneIOPMhwxqErQErFRaoBq5mVr6pZt8yKVAs2x9upTf7/0fL7/do+OmxDb/3C&#10;4zZWcZCui/+YHzmkZh2nZolDIBwvzz9V5bzEnnK0VdW8usAD8hQnd+t8+CKgI3FTU4dfIzWJ7e98&#10;yNAREqN50Kq5VVqnQ1SAuNaO7Bl+u812NpD/htImYg1Er0wYb4pTLWkXjlpEnDbfhCSqweyrlEiS&#10;2SkI41yYMMumljUixz4v8TdGH9NKhSbCyCwx/sQ9EIzITDJy5ywHfHQVSaWTc/m3xLLz5JEigwmT&#10;c6cMuLcINFY1RM74sUm5NbFLG2iOj444yDPiLb9V+NnumA+PzOFQ4KfGQQ8PuEgNfU1h2FHSgvv5&#10;1n3Eo1bRSkmPQ1ZT/2PHnKBEfzWo4s+z+TxOZTrMo6IocS8tm5cWs+uuAbUwwyfF8rSN+KDHrXTQ&#10;PeN7sIpR0cQMx9g15cGNh+uQhx9fFC5WqwTDSbQs3Jm15ZE8djXK8unwzJwdtBtQ9vcwDiRbvJJw&#10;xkZPA6tdAKmSvk99HfqNU5yEM7w48Zl4eU6o07u4/AUAAP//AwBQSwMEFAAGAAgAAAAhALeoMmrj&#10;AAAADQEAAA8AAABkcnMvZG93bnJldi54bWxMj0tPwzAQhO9I/AdrkbhRB5L0kcapEI+qcKMQzm6y&#10;JBH2OsROG/49ywkuK+2OZna+fDNZI444+M6RgutZBAKpcnVHjYK318erJQgfNNXaOEIF3+hhU5yf&#10;5Tqr3Yle8LgPjeAQ8plW0IbQZ1L6qkWr/cz1SKx9uMHqwOvQyHrQJw63Rt5E0Vxa3RF/aHWPdy1W&#10;n/vRKhjTxdPD9P61jcuoXDyXJt2Fba/U5cV0v+ZxuwYRcAp/Dvhl4P5QcLGDG6n2wiiIE+YJCtIE&#10;BMurOFmBOPA9Xc5BFrn8T1H8AAAA//8DAFBLAQItABQABgAIAAAAIQC2gziS/gAAAOEBAAATAAAA&#10;AAAAAAAAAAAAAAAAAABbQ29udGVudF9UeXBlc10ueG1sUEsBAi0AFAAGAAgAAAAhADj9If/WAAAA&#10;lAEAAAsAAAAAAAAAAAAAAAAALwEAAF9yZWxzLy5yZWxzUEsBAi0AFAAGAAgAAAAhAB9w8HN5AgAA&#10;XwUAAA4AAAAAAAAAAAAAAAAALgIAAGRycy9lMm9Eb2MueG1sUEsBAi0AFAAGAAgAAAAhALeoMmrj&#10;AAAADQEAAA8AAAAAAAAAAAAAAAAA0wQAAGRycy9kb3ducmV2LnhtbFBLBQYAAAAABAAEAPMAAADj&#10;BQAAAAA=&#10;" fillcolor="white [3212]" stroked="f" strokeweight="2pt"/>
            </w:pict>
          </mc:Fallback>
        </mc:AlternateContent>
      </w:r>
      <w:r w:rsidR="00207D82" w:rsidRPr="00C0417B">
        <w:rPr>
          <w:rFonts w:ascii="Arial" w:hAnsi="Arial" w:cs="Arial"/>
          <w:color w:val="231F20"/>
          <w:spacing w:val="-2"/>
          <w:lang w:val="it-CH"/>
        </w:rPr>
        <w:t>Strategia climatica</w:t>
      </w:r>
    </w:p>
    <w:p w14:paraId="011C983F" w14:textId="1766D39B" w:rsidR="00527D65" w:rsidRPr="009F40E3" w:rsidRDefault="00C3625B">
      <w:pPr>
        <w:spacing w:line="714" w:lineRule="exact"/>
        <w:ind w:left="569"/>
        <w:rPr>
          <w:rFonts w:ascii="Arial" w:hAnsi="Arial" w:cs="Arial"/>
          <w:color w:val="808080" w:themeColor="background1" w:themeShade="80"/>
          <w:sz w:val="56"/>
          <w:lang w:val="it-CH"/>
        </w:rPr>
      </w:pPr>
      <w:r w:rsidRPr="009F40E3">
        <w:rPr>
          <w:rFonts w:ascii="Arial" w:hAnsi="Arial" w:cs="Arial"/>
          <w:color w:val="808080" w:themeColor="background1" w:themeShade="80"/>
          <w:spacing w:val="-2"/>
          <w:sz w:val="56"/>
          <w:lang w:val="it-CH"/>
        </w:rPr>
        <w:t>Comun</w:t>
      </w:r>
      <w:r w:rsidR="00207D82" w:rsidRPr="009F40E3">
        <w:rPr>
          <w:rFonts w:ascii="Arial" w:hAnsi="Arial" w:cs="Arial"/>
          <w:color w:val="808080" w:themeColor="background1" w:themeShade="80"/>
          <w:spacing w:val="-2"/>
          <w:sz w:val="56"/>
          <w:lang w:val="it-CH"/>
        </w:rPr>
        <w:t>e di</w:t>
      </w:r>
      <w:r w:rsidR="003E77AB" w:rsidRPr="009F40E3">
        <w:rPr>
          <w:rFonts w:ascii="Arial" w:hAnsi="Arial" w:cs="Arial"/>
          <w:color w:val="808080" w:themeColor="background1" w:themeShade="80"/>
          <w:spacing w:val="-2"/>
          <w:sz w:val="56"/>
          <w:lang w:val="it-CH"/>
        </w:rPr>
        <w:t xml:space="preserve"> XYZ</w:t>
      </w:r>
    </w:p>
    <w:p w14:paraId="41094955" w14:textId="77777777" w:rsidR="00527D65" w:rsidRPr="009F40E3" w:rsidRDefault="00527D65" w:rsidP="007775A4">
      <w:pPr>
        <w:pStyle w:val="Textkrper"/>
        <w:rPr>
          <w:lang w:val="it-CH"/>
        </w:rPr>
      </w:pPr>
    </w:p>
    <w:p w14:paraId="1C4F0E4F" w14:textId="57597CD6" w:rsidR="00527D65" w:rsidRPr="009F40E3" w:rsidRDefault="00527D65" w:rsidP="007775A4">
      <w:pPr>
        <w:pStyle w:val="Textkrper"/>
        <w:rPr>
          <w:lang w:val="it-CH"/>
        </w:rPr>
      </w:pPr>
    </w:p>
    <w:p w14:paraId="1FE4B622" w14:textId="77777777" w:rsidR="00527D65" w:rsidRPr="009F40E3" w:rsidRDefault="00527D65" w:rsidP="007775A4">
      <w:pPr>
        <w:pStyle w:val="Textkrper"/>
        <w:rPr>
          <w:lang w:val="it-CH"/>
        </w:rPr>
      </w:pPr>
    </w:p>
    <w:p w14:paraId="066D67A8" w14:textId="77777777" w:rsidR="00207D82" w:rsidRPr="00207D82" w:rsidRDefault="00207D82" w:rsidP="00207D82">
      <w:pPr>
        <w:pStyle w:val="berschrift2"/>
        <w:rPr>
          <w:bCs/>
          <w:color w:val="auto"/>
          <w:lang w:val="it-IT"/>
        </w:rPr>
      </w:pPr>
      <w:r w:rsidRPr="00207D82">
        <w:rPr>
          <w:bCs/>
          <w:color w:val="auto"/>
          <w:lang w:val="it-IT"/>
        </w:rPr>
        <w:t xml:space="preserve">Riduzione dei gas serra e adattamento </w:t>
      </w:r>
      <w:r w:rsidRPr="00207D82">
        <w:rPr>
          <w:bCs/>
          <w:color w:val="auto"/>
          <w:lang w:val="it-IT"/>
        </w:rPr>
        <w:br/>
        <w:t>ai cambiamenti climatici</w:t>
      </w:r>
    </w:p>
    <w:p w14:paraId="242BEA21" w14:textId="7EEF9788" w:rsidR="00527D65" w:rsidRPr="009F40E3" w:rsidRDefault="00527D65" w:rsidP="008C16DC">
      <w:pPr>
        <w:pStyle w:val="berschrift2"/>
        <w:rPr>
          <w:lang w:val="it-CH"/>
        </w:rPr>
      </w:pPr>
    </w:p>
    <w:p w14:paraId="3AD853E0" w14:textId="18168EFF" w:rsidR="003E77AB" w:rsidRPr="009F40E3" w:rsidRDefault="003E77AB" w:rsidP="003E77AB">
      <w:pPr>
        <w:rPr>
          <w:lang w:val="it-CH"/>
        </w:rPr>
      </w:pPr>
    </w:p>
    <w:p w14:paraId="34787F37" w14:textId="0DB52BC3" w:rsidR="003E77AB" w:rsidRPr="009F40E3" w:rsidRDefault="003E77AB" w:rsidP="003E77AB">
      <w:pPr>
        <w:rPr>
          <w:lang w:val="it-CH"/>
        </w:rPr>
      </w:pPr>
    </w:p>
    <w:p w14:paraId="7A5C95F4" w14:textId="61447B9B" w:rsidR="003E77AB" w:rsidRPr="009F40E3" w:rsidRDefault="003E77AB" w:rsidP="003E77AB">
      <w:pPr>
        <w:rPr>
          <w:lang w:val="it-CH"/>
        </w:rPr>
      </w:pPr>
    </w:p>
    <w:p w14:paraId="6CD678F1" w14:textId="7AEAB8F9" w:rsidR="003E77AB" w:rsidRPr="009F40E3" w:rsidRDefault="003E77AB" w:rsidP="003E77AB">
      <w:pPr>
        <w:rPr>
          <w:lang w:val="it-CH"/>
        </w:rPr>
      </w:pPr>
    </w:p>
    <w:p w14:paraId="19C71960" w14:textId="51E54C39" w:rsidR="003E77AB" w:rsidRPr="009F40E3" w:rsidRDefault="003E77AB" w:rsidP="003E77AB">
      <w:pPr>
        <w:rPr>
          <w:lang w:val="it-CH"/>
        </w:rPr>
      </w:pPr>
    </w:p>
    <w:p w14:paraId="5F35BCBD" w14:textId="2B968F6E" w:rsidR="003E77AB" w:rsidRPr="009F40E3" w:rsidRDefault="003E77AB" w:rsidP="003E77AB">
      <w:pPr>
        <w:rPr>
          <w:lang w:val="it-CH"/>
        </w:rPr>
      </w:pPr>
    </w:p>
    <w:p w14:paraId="4A093099" w14:textId="5D9A3BEA" w:rsidR="003E77AB" w:rsidRPr="009F40E3" w:rsidRDefault="003E77AB" w:rsidP="003E77AB">
      <w:pPr>
        <w:rPr>
          <w:lang w:val="it-CH"/>
        </w:rPr>
      </w:pPr>
    </w:p>
    <w:p w14:paraId="00F97427" w14:textId="315DB475" w:rsidR="003E77AB" w:rsidRPr="009F40E3" w:rsidRDefault="003E77AB" w:rsidP="003E77AB">
      <w:pPr>
        <w:rPr>
          <w:lang w:val="it-CH"/>
        </w:rPr>
      </w:pPr>
    </w:p>
    <w:p w14:paraId="29637CE1" w14:textId="68BA878C" w:rsidR="003E77AB" w:rsidRPr="009F40E3" w:rsidRDefault="003E77AB" w:rsidP="003E77AB">
      <w:pPr>
        <w:rPr>
          <w:lang w:val="it-CH"/>
        </w:rPr>
      </w:pPr>
    </w:p>
    <w:p w14:paraId="56EEEE75" w14:textId="273EEE39" w:rsidR="003E77AB" w:rsidRPr="009F40E3" w:rsidRDefault="003E77AB" w:rsidP="003E77AB">
      <w:pPr>
        <w:rPr>
          <w:lang w:val="it-CH"/>
        </w:rPr>
      </w:pPr>
    </w:p>
    <w:p w14:paraId="3445D3E1" w14:textId="75DE2A0A" w:rsidR="003E77AB" w:rsidRPr="009F40E3" w:rsidRDefault="003E77AB" w:rsidP="003E77AB">
      <w:pPr>
        <w:rPr>
          <w:lang w:val="it-CH"/>
        </w:rPr>
      </w:pPr>
    </w:p>
    <w:p w14:paraId="66FFB086" w14:textId="2EA8F2AA" w:rsidR="003E77AB" w:rsidRPr="009F40E3" w:rsidRDefault="003E77AB" w:rsidP="003E77AB">
      <w:pPr>
        <w:rPr>
          <w:lang w:val="it-CH"/>
        </w:rPr>
      </w:pPr>
    </w:p>
    <w:p w14:paraId="758F2CE4" w14:textId="10BA0FA8" w:rsidR="003E77AB" w:rsidRPr="009F40E3" w:rsidRDefault="003E77AB" w:rsidP="003E77AB">
      <w:pPr>
        <w:rPr>
          <w:lang w:val="it-CH"/>
        </w:rPr>
      </w:pPr>
    </w:p>
    <w:p w14:paraId="4CF75801" w14:textId="47F7EC24" w:rsidR="003E77AB" w:rsidRPr="009F40E3" w:rsidRDefault="003E77AB" w:rsidP="003E77AB">
      <w:pPr>
        <w:rPr>
          <w:lang w:val="it-CH"/>
        </w:rPr>
      </w:pPr>
    </w:p>
    <w:p w14:paraId="0D2AE963" w14:textId="4248394E" w:rsidR="003E77AB" w:rsidRPr="009F40E3" w:rsidRDefault="003E77AB" w:rsidP="003E77AB">
      <w:pPr>
        <w:rPr>
          <w:lang w:val="it-CH"/>
        </w:rPr>
      </w:pPr>
    </w:p>
    <w:p w14:paraId="67CB43F8" w14:textId="7BFB6ABD" w:rsidR="003E77AB" w:rsidRPr="009F40E3" w:rsidRDefault="003E77AB" w:rsidP="003E77AB">
      <w:pPr>
        <w:rPr>
          <w:lang w:val="it-CH"/>
        </w:rPr>
      </w:pPr>
    </w:p>
    <w:p w14:paraId="773AD935" w14:textId="27ABAC88" w:rsidR="003E77AB" w:rsidRPr="009F40E3" w:rsidRDefault="003E77AB" w:rsidP="003E77AB">
      <w:pPr>
        <w:rPr>
          <w:lang w:val="it-CH"/>
        </w:rPr>
      </w:pPr>
    </w:p>
    <w:p w14:paraId="0006B500" w14:textId="1C5A8171" w:rsidR="003E77AB" w:rsidRPr="009F40E3" w:rsidRDefault="003E77AB" w:rsidP="003E77AB">
      <w:pPr>
        <w:rPr>
          <w:lang w:val="it-CH"/>
        </w:rPr>
      </w:pPr>
    </w:p>
    <w:p w14:paraId="5724879E" w14:textId="2F73AF63" w:rsidR="003E77AB" w:rsidRPr="009F40E3" w:rsidRDefault="003E77AB" w:rsidP="003E77AB">
      <w:pPr>
        <w:rPr>
          <w:lang w:val="it-CH"/>
        </w:rPr>
      </w:pPr>
    </w:p>
    <w:p w14:paraId="041C2D87" w14:textId="480B4F3C" w:rsidR="003E77AB" w:rsidRPr="009F40E3" w:rsidRDefault="003E77AB" w:rsidP="003E77AB">
      <w:pPr>
        <w:rPr>
          <w:lang w:val="it-CH"/>
        </w:rPr>
      </w:pPr>
    </w:p>
    <w:p w14:paraId="74EB9DAA" w14:textId="0E0C800B" w:rsidR="003E77AB" w:rsidRPr="009F40E3" w:rsidRDefault="003E77AB" w:rsidP="003E77AB">
      <w:pPr>
        <w:rPr>
          <w:lang w:val="it-CH"/>
        </w:rPr>
      </w:pPr>
    </w:p>
    <w:p w14:paraId="1098CE16" w14:textId="5126DC49" w:rsidR="003E77AB" w:rsidRPr="009F40E3" w:rsidRDefault="003E77AB" w:rsidP="003E77AB">
      <w:pPr>
        <w:rPr>
          <w:lang w:val="it-CH"/>
        </w:rPr>
      </w:pPr>
    </w:p>
    <w:p w14:paraId="5ADDC27F" w14:textId="087B6426" w:rsidR="003E77AB" w:rsidRPr="009F40E3" w:rsidRDefault="003E77AB" w:rsidP="003E77AB">
      <w:pPr>
        <w:rPr>
          <w:lang w:val="it-CH"/>
        </w:rPr>
      </w:pPr>
    </w:p>
    <w:p w14:paraId="4EFD7D96" w14:textId="5F874445" w:rsidR="003E77AB" w:rsidRPr="003E77AB" w:rsidRDefault="00207D82" w:rsidP="003E77AB">
      <w:pPr>
        <w:pStyle w:val="Lauftext"/>
        <w:ind w:left="567"/>
        <w:rPr>
          <w:rFonts w:ascii="Arial" w:hAnsi="Arial" w:cs="Arial"/>
          <w:color w:val="808080" w:themeColor="background1" w:themeShade="80"/>
        </w:rPr>
      </w:pPr>
      <w:proofErr w:type="spellStart"/>
      <w:r>
        <w:rPr>
          <w:rFonts w:ascii="Arial" w:hAnsi="Arial" w:cs="Arial"/>
          <w:color w:val="808080" w:themeColor="background1" w:themeShade="80"/>
        </w:rPr>
        <w:t>Luogo</w:t>
      </w:r>
      <w:proofErr w:type="spellEnd"/>
      <w:r w:rsidR="003E77AB" w:rsidRPr="003E77AB">
        <w:rPr>
          <w:rFonts w:ascii="Arial" w:hAnsi="Arial" w:cs="Arial"/>
          <w:color w:val="808080" w:themeColor="background1" w:themeShade="80"/>
        </w:rPr>
        <w:t>, Dat</w:t>
      </w:r>
      <w:r>
        <w:rPr>
          <w:rFonts w:ascii="Arial" w:hAnsi="Arial" w:cs="Arial"/>
          <w:color w:val="808080" w:themeColor="background1" w:themeShade="80"/>
        </w:rPr>
        <w:t>a</w:t>
      </w:r>
    </w:p>
    <w:p w14:paraId="00BDA966" w14:textId="77777777" w:rsidR="003E77AB" w:rsidRPr="003E77AB" w:rsidRDefault="003E77AB" w:rsidP="003E77AB">
      <w:pPr>
        <w:rPr>
          <w:lang w:val="de-CH"/>
        </w:rPr>
      </w:pPr>
    </w:p>
    <w:p w14:paraId="43C1BB2C" w14:textId="77777777" w:rsidR="00527D65" w:rsidRPr="00DC6A8E" w:rsidRDefault="00527D65" w:rsidP="007775A4">
      <w:pPr>
        <w:pStyle w:val="Textkrper"/>
      </w:pPr>
    </w:p>
    <w:p w14:paraId="449BE434" w14:textId="0AC40AFF" w:rsidR="007D616D" w:rsidRPr="00CB0F40" w:rsidRDefault="00C06413" w:rsidP="00221F60">
      <w:pPr>
        <w:pStyle w:val="SectionHeading"/>
        <w:numPr>
          <w:ilvl w:val="0"/>
          <w:numId w:val="0"/>
        </w:numPr>
        <w:ind w:left="927" w:hanging="360"/>
      </w:pPr>
      <w:r>
        <w:rPr>
          <w:highlight w:val="lightGray"/>
        </w:rPr>
        <w:br w:type="page"/>
      </w:r>
      <w:bookmarkStart w:id="0" w:name="_Toc103589830"/>
      <w:bookmarkStart w:id="1" w:name="_Toc103589909"/>
      <w:proofErr w:type="spellStart"/>
      <w:r w:rsidR="007D616D">
        <w:lastRenderedPageBreak/>
        <w:t>In</w:t>
      </w:r>
      <w:r w:rsidR="00207D82">
        <w:t>dice</w:t>
      </w:r>
      <w:bookmarkEnd w:id="0"/>
      <w:bookmarkEnd w:id="1"/>
      <w:proofErr w:type="spellEnd"/>
    </w:p>
    <w:p w14:paraId="5FF5B803" w14:textId="77777777" w:rsidR="00807072" w:rsidRDefault="00807072">
      <w:pPr>
        <w:pStyle w:val="Verzeichnis1"/>
        <w:rPr>
          <w:rFonts w:cs="Arial"/>
          <w:color w:val="231F20"/>
          <w:sz w:val="36"/>
          <w:highlight w:val="lightGray"/>
        </w:rPr>
      </w:pPr>
    </w:p>
    <w:p w14:paraId="44202B8E" w14:textId="6C464C9B" w:rsidR="00F26B38" w:rsidRDefault="00160B83">
      <w:pPr>
        <w:pStyle w:val="Verzeichnis1"/>
        <w:rPr>
          <w:rFonts w:asciiTheme="minorHAnsi" w:eastAsiaTheme="minorEastAsia" w:hAnsiTheme="minorHAnsi" w:cstheme="minorBidi"/>
          <w:bCs w:val="0"/>
          <w:iCs w:val="0"/>
          <w:noProof/>
          <w:color w:val="auto"/>
          <w:lang w:eastAsia="en-GB"/>
          <w14:ligatures w14:val="none"/>
        </w:rPr>
      </w:pPr>
      <w:r>
        <w:rPr>
          <w:rFonts w:cs="Arial"/>
          <w:color w:val="231F20"/>
          <w:sz w:val="36"/>
          <w:highlight w:val="lightGray"/>
        </w:rPr>
        <w:fldChar w:fldCharType="begin"/>
      </w:r>
      <w:r>
        <w:rPr>
          <w:rFonts w:cs="Arial"/>
          <w:color w:val="231F20"/>
          <w:sz w:val="36"/>
          <w:highlight w:val="lightGray"/>
        </w:rPr>
        <w:instrText xml:space="preserve"> TOC \h \z \t "Section Heading,1" </w:instrText>
      </w:r>
      <w:r>
        <w:rPr>
          <w:rFonts w:cs="Arial"/>
          <w:color w:val="231F20"/>
          <w:sz w:val="36"/>
          <w:highlight w:val="lightGray"/>
        </w:rPr>
        <w:fldChar w:fldCharType="separate"/>
      </w:r>
      <w:hyperlink w:anchor="_Toc103589910" w:history="1">
        <w:r w:rsidR="00F26B38" w:rsidRPr="0030213B">
          <w:rPr>
            <w:rStyle w:val="Hyperlink"/>
            <w:noProof/>
          </w:rPr>
          <w:t>1.</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rPr>
          <w:t>Situazione di partenza</w:t>
        </w:r>
        <w:r w:rsidR="00F26B38">
          <w:rPr>
            <w:noProof/>
            <w:webHidden/>
          </w:rPr>
          <w:tab/>
        </w:r>
        <w:r w:rsidR="00F26B38">
          <w:rPr>
            <w:noProof/>
            <w:webHidden/>
          </w:rPr>
          <w:fldChar w:fldCharType="begin"/>
        </w:r>
        <w:r w:rsidR="00F26B38">
          <w:rPr>
            <w:noProof/>
            <w:webHidden/>
          </w:rPr>
          <w:instrText xml:space="preserve"> PAGEREF _Toc103589910 \h </w:instrText>
        </w:r>
        <w:r w:rsidR="00F26B38">
          <w:rPr>
            <w:noProof/>
            <w:webHidden/>
          </w:rPr>
        </w:r>
        <w:r w:rsidR="00F26B38">
          <w:rPr>
            <w:noProof/>
            <w:webHidden/>
          </w:rPr>
          <w:fldChar w:fldCharType="separate"/>
        </w:r>
        <w:r w:rsidR="00F26B38">
          <w:rPr>
            <w:noProof/>
            <w:webHidden/>
          </w:rPr>
          <w:t>3</w:t>
        </w:r>
        <w:r w:rsidR="00F26B38">
          <w:rPr>
            <w:noProof/>
            <w:webHidden/>
          </w:rPr>
          <w:fldChar w:fldCharType="end"/>
        </w:r>
      </w:hyperlink>
    </w:p>
    <w:p w14:paraId="2133D183" w14:textId="757DE4B2"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1" w:history="1">
        <w:r w:rsidR="00F26B38" w:rsidRPr="0030213B">
          <w:rPr>
            <w:rStyle w:val="Hyperlink"/>
            <w:noProof/>
          </w:rPr>
          <w:t>2.</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rPr>
          <w:t>Sogetti interessati</w:t>
        </w:r>
        <w:r w:rsidR="00F26B38">
          <w:rPr>
            <w:noProof/>
            <w:webHidden/>
          </w:rPr>
          <w:tab/>
        </w:r>
        <w:r w:rsidR="00F26B38">
          <w:rPr>
            <w:noProof/>
            <w:webHidden/>
          </w:rPr>
          <w:fldChar w:fldCharType="begin"/>
        </w:r>
        <w:r w:rsidR="00F26B38">
          <w:rPr>
            <w:noProof/>
            <w:webHidden/>
          </w:rPr>
          <w:instrText xml:space="preserve"> PAGEREF _Toc103589911 \h </w:instrText>
        </w:r>
        <w:r w:rsidR="00F26B38">
          <w:rPr>
            <w:noProof/>
            <w:webHidden/>
          </w:rPr>
        </w:r>
        <w:r w:rsidR="00F26B38">
          <w:rPr>
            <w:noProof/>
            <w:webHidden/>
          </w:rPr>
          <w:fldChar w:fldCharType="separate"/>
        </w:r>
        <w:r w:rsidR="00F26B38">
          <w:rPr>
            <w:noProof/>
            <w:webHidden/>
          </w:rPr>
          <w:t>4</w:t>
        </w:r>
        <w:r w:rsidR="00F26B38">
          <w:rPr>
            <w:noProof/>
            <w:webHidden/>
          </w:rPr>
          <w:fldChar w:fldCharType="end"/>
        </w:r>
      </w:hyperlink>
    </w:p>
    <w:p w14:paraId="5BF949C8" w14:textId="0D00C573"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2" w:history="1">
        <w:r w:rsidR="00F26B38" w:rsidRPr="0030213B">
          <w:rPr>
            <w:rStyle w:val="Hyperlink"/>
            <w:noProof/>
            <w:lang w:val="it-IT"/>
          </w:rPr>
          <w:t>3.</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lang w:val="it-IT"/>
          </w:rPr>
          <w:t>Necessità di intervento</w:t>
        </w:r>
        <w:r w:rsidR="00F26B38">
          <w:rPr>
            <w:noProof/>
            <w:webHidden/>
          </w:rPr>
          <w:tab/>
        </w:r>
        <w:r w:rsidR="00F26B38">
          <w:rPr>
            <w:noProof/>
            <w:webHidden/>
          </w:rPr>
          <w:fldChar w:fldCharType="begin"/>
        </w:r>
        <w:r w:rsidR="00F26B38">
          <w:rPr>
            <w:noProof/>
            <w:webHidden/>
          </w:rPr>
          <w:instrText xml:space="preserve"> PAGEREF _Toc103589912 \h </w:instrText>
        </w:r>
        <w:r w:rsidR="00F26B38">
          <w:rPr>
            <w:noProof/>
            <w:webHidden/>
          </w:rPr>
        </w:r>
        <w:r w:rsidR="00F26B38">
          <w:rPr>
            <w:noProof/>
            <w:webHidden/>
          </w:rPr>
          <w:fldChar w:fldCharType="separate"/>
        </w:r>
        <w:r w:rsidR="00F26B38">
          <w:rPr>
            <w:noProof/>
            <w:webHidden/>
          </w:rPr>
          <w:t>5</w:t>
        </w:r>
        <w:r w:rsidR="00F26B38">
          <w:rPr>
            <w:noProof/>
            <w:webHidden/>
          </w:rPr>
          <w:fldChar w:fldCharType="end"/>
        </w:r>
      </w:hyperlink>
    </w:p>
    <w:p w14:paraId="05906A88" w14:textId="0FF4E96A"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3" w:history="1">
        <w:r w:rsidR="00F26B38" w:rsidRPr="0030213B">
          <w:rPr>
            <w:rStyle w:val="Hyperlink"/>
            <w:noProof/>
          </w:rPr>
          <w:t>4.</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rPr>
          <w:t>Obiettivi</w:t>
        </w:r>
        <w:r w:rsidR="00F26B38">
          <w:rPr>
            <w:noProof/>
            <w:webHidden/>
          </w:rPr>
          <w:tab/>
        </w:r>
        <w:r w:rsidR="00F26B38">
          <w:rPr>
            <w:noProof/>
            <w:webHidden/>
          </w:rPr>
          <w:fldChar w:fldCharType="begin"/>
        </w:r>
        <w:r w:rsidR="00F26B38">
          <w:rPr>
            <w:noProof/>
            <w:webHidden/>
          </w:rPr>
          <w:instrText xml:space="preserve"> PAGEREF _Toc103589913 \h </w:instrText>
        </w:r>
        <w:r w:rsidR="00F26B38">
          <w:rPr>
            <w:noProof/>
            <w:webHidden/>
          </w:rPr>
        </w:r>
        <w:r w:rsidR="00F26B38">
          <w:rPr>
            <w:noProof/>
            <w:webHidden/>
          </w:rPr>
          <w:fldChar w:fldCharType="separate"/>
        </w:r>
        <w:r w:rsidR="00F26B38">
          <w:rPr>
            <w:noProof/>
            <w:webHidden/>
          </w:rPr>
          <w:t>7</w:t>
        </w:r>
        <w:r w:rsidR="00F26B38">
          <w:rPr>
            <w:noProof/>
            <w:webHidden/>
          </w:rPr>
          <w:fldChar w:fldCharType="end"/>
        </w:r>
      </w:hyperlink>
    </w:p>
    <w:p w14:paraId="105393F7" w14:textId="1F7ECF74"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4" w:history="1">
        <w:r w:rsidR="00F26B38" w:rsidRPr="0030213B">
          <w:rPr>
            <w:rStyle w:val="Hyperlink"/>
            <w:noProof/>
          </w:rPr>
          <w:t>5.</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rPr>
          <w:t>Misure</w:t>
        </w:r>
        <w:r w:rsidR="00F26B38">
          <w:rPr>
            <w:noProof/>
            <w:webHidden/>
          </w:rPr>
          <w:tab/>
        </w:r>
        <w:r w:rsidR="00F26B38">
          <w:rPr>
            <w:noProof/>
            <w:webHidden/>
          </w:rPr>
          <w:fldChar w:fldCharType="begin"/>
        </w:r>
        <w:r w:rsidR="00F26B38">
          <w:rPr>
            <w:noProof/>
            <w:webHidden/>
          </w:rPr>
          <w:instrText xml:space="preserve"> PAGEREF _Toc103589914 \h </w:instrText>
        </w:r>
        <w:r w:rsidR="00F26B38">
          <w:rPr>
            <w:noProof/>
            <w:webHidden/>
          </w:rPr>
        </w:r>
        <w:r w:rsidR="00F26B38">
          <w:rPr>
            <w:noProof/>
            <w:webHidden/>
          </w:rPr>
          <w:fldChar w:fldCharType="separate"/>
        </w:r>
        <w:r w:rsidR="00F26B38">
          <w:rPr>
            <w:noProof/>
            <w:webHidden/>
          </w:rPr>
          <w:t>8</w:t>
        </w:r>
        <w:r w:rsidR="00F26B38">
          <w:rPr>
            <w:noProof/>
            <w:webHidden/>
          </w:rPr>
          <w:fldChar w:fldCharType="end"/>
        </w:r>
      </w:hyperlink>
    </w:p>
    <w:p w14:paraId="716012D0" w14:textId="13E190A1"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5" w:history="1">
        <w:r w:rsidR="00F26B38" w:rsidRPr="0030213B">
          <w:rPr>
            <w:rStyle w:val="Hyperlink"/>
            <w:noProof/>
            <w:lang w:val="it-IT"/>
          </w:rPr>
          <w:t>6.</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lang w:val="it-IT"/>
          </w:rPr>
          <w:t>Risorse finanziarie e umane</w:t>
        </w:r>
        <w:r w:rsidR="00F26B38">
          <w:rPr>
            <w:noProof/>
            <w:webHidden/>
          </w:rPr>
          <w:tab/>
        </w:r>
        <w:r w:rsidR="00F26B38">
          <w:rPr>
            <w:noProof/>
            <w:webHidden/>
          </w:rPr>
          <w:fldChar w:fldCharType="begin"/>
        </w:r>
        <w:r w:rsidR="00F26B38">
          <w:rPr>
            <w:noProof/>
            <w:webHidden/>
          </w:rPr>
          <w:instrText xml:space="preserve"> PAGEREF _Toc103589915 \h </w:instrText>
        </w:r>
        <w:r w:rsidR="00F26B38">
          <w:rPr>
            <w:noProof/>
            <w:webHidden/>
          </w:rPr>
        </w:r>
        <w:r w:rsidR="00F26B38">
          <w:rPr>
            <w:noProof/>
            <w:webHidden/>
          </w:rPr>
          <w:fldChar w:fldCharType="separate"/>
        </w:r>
        <w:r w:rsidR="00F26B38">
          <w:rPr>
            <w:noProof/>
            <w:webHidden/>
          </w:rPr>
          <w:t>9</w:t>
        </w:r>
        <w:r w:rsidR="00F26B38">
          <w:rPr>
            <w:noProof/>
            <w:webHidden/>
          </w:rPr>
          <w:fldChar w:fldCharType="end"/>
        </w:r>
      </w:hyperlink>
    </w:p>
    <w:p w14:paraId="0DBEBC96" w14:textId="7BC968DD"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6" w:history="1">
        <w:r w:rsidR="00F26B38" w:rsidRPr="0030213B">
          <w:rPr>
            <w:rStyle w:val="Hyperlink"/>
            <w:noProof/>
          </w:rPr>
          <w:t>7.</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rPr>
          <w:t>Monitoraggio</w:t>
        </w:r>
        <w:r w:rsidR="00F26B38">
          <w:rPr>
            <w:noProof/>
            <w:webHidden/>
          </w:rPr>
          <w:tab/>
        </w:r>
        <w:r w:rsidR="00F26B38">
          <w:rPr>
            <w:noProof/>
            <w:webHidden/>
          </w:rPr>
          <w:fldChar w:fldCharType="begin"/>
        </w:r>
        <w:r w:rsidR="00F26B38">
          <w:rPr>
            <w:noProof/>
            <w:webHidden/>
          </w:rPr>
          <w:instrText xml:space="preserve"> PAGEREF _Toc103589916 \h </w:instrText>
        </w:r>
        <w:r w:rsidR="00F26B38">
          <w:rPr>
            <w:noProof/>
            <w:webHidden/>
          </w:rPr>
        </w:r>
        <w:r w:rsidR="00F26B38">
          <w:rPr>
            <w:noProof/>
            <w:webHidden/>
          </w:rPr>
          <w:fldChar w:fldCharType="separate"/>
        </w:r>
        <w:r w:rsidR="00F26B38">
          <w:rPr>
            <w:noProof/>
            <w:webHidden/>
          </w:rPr>
          <w:t>10</w:t>
        </w:r>
        <w:r w:rsidR="00F26B38">
          <w:rPr>
            <w:noProof/>
            <w:webHidden/>
          </w:rPr>
          <w:fldChar w:fldCharType="end"/>
        </w:r>
      </w:hyperlink>
    </w:p>
    <w:p w14:paraId="69558641" w14:textId="25C0A1B7"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7" w:history="1">
        <w:r w:rsidR="00F26B38" w:rsidRPr="0030213B">
          <w:rPr>
            <w:rStyle w:val="Hyperlink"/>
            <w:noProof/>
            <w:lang w:val="it-IT"/>
          </w:rPr>
          <w:t>8.</w:t>
        </w:r>
        <w:r w:rsidR="00F26B38">
          <w:rPr>
            <w:rFonts w:asciiTheme="minorHAnsi" w:eastAsiaTheme="minorEastAsia" w:hAnsiTheme="minorHAnsi" w:cstheme="minorBidi"/>
            <w:bCs w:val="0"/>
            <w:iCs w:val="0"/>
            <w:noProof/>
            <w:color w:val="auto"/>
            <w:lang w:eastAsia="en-GB"/>
            <w14:ligatures w14:val="none"/>
          </w:rPr>
          <w:tab/>
        </w:r>
        <w:r w:rsidR="00F26B38" w:rsidRPr="0030213B">
          <w:rPr>
            <w:rStyle w:val="Hyperlink"/>
            <w:noProof/>
            <w:lang w:val="it-IT"/>
          </w:rPr>
          <w:t>Integrare la protezione del clima nell’agenda politica</w:t>
        </w:r>
        <w:r w:rsidR="00F26B38">
          <w:rPr>
            <w:noProof/>
            <w:webHidden/>
          </w:rPr>
          <w:tab/>
        </w:r>
        <w:r w:rsidR="00F26B38">
          <w:rPr>
            <w:noProof/>
            <w:webHidden/>
          </w:rPr>
          <w:fldChar w:fldCharType="begin"/>
        </w:r>
        <w:r w:rsidR="00F26B38">
          <w:rPr>
            <w:noProof/>
            <w:webHidden/>
          </w:rPr>
          <w:instrText xml:space="preserve"> PAGEREF _Toc103589917 \h </w:instrText>
        </w:r>
        <w:r w:rsidR="00F26B38">
          <w:rPr>
            <w:noProof/>
            <w:webHidden/>
          </w:rPr>
        </w:r>
        <w:r w:rsidR="00F26B38">
          <w:rPr>
            <w:noProof/>
            <w:webHidden/>
          </w:rPr>
          <w:fldChar w:fldCharType="separate"/>
        </w:r>
        <w:r w:rsidR="00F26B38">
          <w:rPr>
            <w:noProof/>
            <w:webHidden/>
          </w:rPr>
          <w:t>11</w:t>
        </w:r>
        <w:r w:rsidR="00F26B38">
          <w:rPr>
            <w:noProof/>
            <w:webHidden/>
          </w:rPr>
          <w:fldChar w:fldCharType="end"/>
        </w:r>
      </w:hyperlink>
    </w:p>
    <w:p w14:paraId="110C5B8F" w14:textId="6C4CE64C" w:rsidR="00F26B38" w:rsidRDefault="00C0417B">
      <w:pPr>
        <w:pStyle w:val="Verzeichnis1"/>
        <w:rPr>
          <w:rFonts w:asciiTheme="minorHAnsi" w:eastAsiaTheme="minorEastAsia" w:hAnsiTheme="minorHAnsi" w:cstheme="minorBidi"/>
          <w:bCs w:val="0"/>
          <w:iCs w:val="0"/>
          <w:noProof/>
          <w:color w:val="auto"/>
          <w:lang w:eastAsia="en-GB"/>
          <w14:ligatures w14:val="none"/>
        </w:rPr>
      </w:pPr>
      <w:hyperlink w:anchor="_Toc103589918" w:history="1">
        <w:r w:rsidR="00F26B38" w:rsidRPr="0030213B">
          <w:rPr>
            <w:rStyle w:val="Hyperlink"/>
            <w:noProof/>
          </w:rPr>
          <w:t>Comunicazione di accompagnamento all’attuazione della strategia climatica</w:t>
        </w:r>
        <w:r w:rsidR="00F26B38">
          <w:rPr>
            <w:noProof/>
            <w:webHidden/>
          </w:rPr>
          <w:tab/>
        </w:r>
        <w:r w:rsidR="00F26B38">
          <w:rPr>
            <w:noProof/>
            <w:webHidden/>
          </w:rPr>
          <w:fldChar w:fldCharType="begin"/>
        </w:r>
        <w:r w:rsidR="00F26B38">
          <w:rPr>
            <w:noProof/>
            <w:webHidden/>
          </w:rPr>
          <w:instrText xml:space="preserve"> PAGEREF _Toc103589918 \h </w:instrText>
        </w:r>
        <w:r w:rsidR="00F26B38">
          <w:rPr>
            <w:noProof/>
            <w:webHidden/>
          </w:rPr>
        </w:r>
        <w:r w:rsidR="00F26B38">
          <w:rPr>
            <w:noProof/>
            <w:webHidden/>
          </w:rPr>
          <w:fldChar w:fldCharType="separate"/>
        </w:r>
        <w:r w:rsidR="00F26B38">
          <w:rPr>
            <w:noProof/>
            <w:webHidden/>
          </w:rPr>
          <w:t>12</w:t>
        </w:r>
        <w:r w:rsidR="00F26B38">
          <w:rPr>
            <w:noProof/>
            <w:webHidden/>
          </w:rPr>
          <w:fldChar w:fldCharType="end"/>
        </w:r>
      </w:hyperlink>
    </w:p>
    <w:p w14:paraId="136B9296" w14:textId="22213EAA" w:rsidR="00C06413" w:rsidRPr="00C06413" w:rsidRDefault="00160B83" w:rsidP="00413E08">
      <w:pPr>
        <w:tabs>
          <w:tab w:val="left" w:pos="851"/>
          <w:tab w:val="right" w:leader="dot" w:pos="9214"/>
          <w:tab w:val="right" w:leader="dot" w:pos="9356"/>
        </w:tabs>
        <w:ind w:right="431"/>
        <w:rPr>
          <w:lang w:val="de-CH"/>
        </w:rPr>
      </w:pPr>
      <w:r>
        <w:rPr>
          <w:rFonts w:ascii="Arial" w:hAnsi="Arial" w:cs="Arial"/>
          <w:bCs/>
          <w:iCs/>
          <w:color w:val="231F20"/>
          <w:sz w:val="36"/>
          <w:szCs w:val="24"/>
          <w:highlight w:val="lightGray"/>
          <w:lang w:val="de-CH"/>
        </w:rPr>
        <w:fldChar w:fldCharType="end"/>
      </w:r>
    </w:p>
    <w:p w14:paraId="18D973F4" w14:textId="26A2C4B5" w:rsidR="0041420D" w:rsidRDefault="0041420D">
      <w:pPr>
        <w:rPr>
          <w:rFonts w:ascii="Arial" w:hAnsi="Arial" w:cs="Arial"/>
          <w:color w:val="231F20"/>
          <w:sz w:val="36"/>
          <w:highlight w:val="lightGray"/>
          <w:lang w:val="de-CH"/>
        </w:rPr>
      </w:pPr>
    </w:p>
    <w:p w14:paraId="23EB3438" w14:textId="77777777" w:rsidR="00413E08" w:rsidRDefault="00413E08">
      <w:pPr>
        <w:rPr>
          <w:rFonts w:ascii="Arial" w:hAnsi="Arial" w:cs="Arial"/>
          <w:b/>
          <w:color w:val="231F20"/>
          <w:sz w:val="36"/>
          <w:lang w:val="de-CH"/>
        </w:rPr>
      </w:pPr>
      <w:bookmarkStart w:id="2" w:name="_Toc103581916"/>
      <w:r>
        <w:br w:type="page"/>
      </w:r>
    </w:p>
    <w:p w14:paraId="432C39DA" w14:textId="63415B3A" w:rsidR="0041420D" w:rsidRPr="0041420D" w:rsidRDefault="00100D5D" w:rsidP="0041420D">
      <w:pPr>
        <w:pStyle w:val="SectionHeading"/>
      </w:pPr>
      <w:bookmarkStart w:id="3" w:name="_Toc103589910"/>
      <w:bookmarkEnd w:id="2"/>
      <w:proofErr w:type="spellStart"/>
      <w:r>
        <w:lastRenderedPageBreak/>
        <w:t>Situazione</w:t>
      </w:r>
      <w:proofErr w:type="spellEnd"/>
      <w:r>
        <w:t xml:space="preserve"> di </w:t>
      </w:r>
      <w:proofErr w:type="spellStart"/>
      <w:r>
        <w:t>partenza</w:t>
      </w:r>
      <w:bookmarkEnd w:id="3"/>
      <w:proofErr w:type="spellEnd"/>
    </w:p>
    <w:p w14:paraId="51926AF8" w14:textId="77777777" w:rsidR="003E77AB" w:rsidRDefault="003E77AB" w:rsidP="008C16DC">
      <w:pPr>
        <w:pStyle w:val="berschrift1"/>
      </w:pPr>
    </w:p>
    <w:p w14:paraId="38B3692B" w14:textId="77777777" w:rsidR="00100D5D" w:rsidRPr="00C0417B" w:rsidRDefault="00100D5D" w:rsidP="00100D5D">
      <w:pPr>
        <w:pStyle w:val="berschrift1"/>
        <w:rPr>
          <w:lang w:val="it-CH"/>
        </w:rPr>
      </w:pPr>
      <w:r w:rsidRPr="00C0417B">
        <w:rPr>
          <w:lang w:val="it-CH"/>
        </w:rPr>
        <w:t>Riduzione dei gas serra e adattamento ai cambiamenti climatici</w:t>
      </w:r>
    </w:p>
    <w:p w14:paraId="335633EA" w14:textId="178F648B" w:rsidR="00BE46FD" w:rsidRPr="00BE46FD" w:rsidRDefault="00BE46FD" w:rsidP="00EB02F1">
      <w:pPr>
        <w:ind w:left="142"/>
        <w:rPr>
          <w:rFonts w:ascii="Arial" w:hAnsi="Arial" w:cs="Arial"/>
          <w:b/>
          <w:color w:val="231F20"/>
          <w:spacing w:val="-2"/>
          <w:sz w:val="26"/>
          <w:lang w:val="de-CH"/>
        </w:rPr>
      </w:pPr>
      <w:r>
        <w:rPr>
          <w:noProof/>
        </w:rPr>
        <mc:AlternateContent>
          <mc:Choice Requires="wps">
            <w:drawing>
              <wp:inline distT="0" distB="0" distL="0" distR="0" wp14:anchorId="7310D620" wp14:editId="355EAAD3">
                <wp:extent cx="6210000" cy="529200"/>
                <wp:effectExtent l="0" t="0" r="635" b="0"/>
                <wp:docPr id="20" name="Text Box 2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1FA786C" w14:textId="77777777" w:rsidR="00100D5D" w:rsidRPr="009F40E3" w:rsidRDefault="00100D5D" w:rsidP="007775A4">
                            <w:pPr>
                              <w:pStyle w:val="Textkrper"/>
                              <w:rPr>
                                <w:lang w:val="it-CH"/>
                              </w:rPr>
                            </w:pPr>
                            <w:r w:rsidRPr="009F40E3">
                              <w:rPr>
                                <w:lang w:val="it-CH"/>
                              </w:rPr>
                              <w:t xml:space="preserve">Presentate il vostro Comune. Illustrate i dati principali. Fornite in particolare i dati seguenti: </w:t>
                            </w:r>
                          </w:p>
                          <w:p w14:paraId="1B2F6A65" w14:textId="77777777" w:rsidR="008958B0" w:rsidRPr="009F40E3" w:rsidRDefault="008958B0" w:rsidP="007775A4">
                            <w:pPr>
                              <w:pStyle w:val="Textkrper"/>
                              <w:rPr>
                                <w:lang w:val="it-CH"/>
                              </w:rPr>
                            </w:pPr>
                          </w:p>
                          <w:p w14:paraId="2F136D13" w14:textId="77777777" w:rsidR="00100D5D" w:rsidRPr="009F40E3" w:rsidRDefault="00100D5D" w:rsidP="007775A4">
                            <w:pPr>
                              <w:pStyle w:val="BodyTextList"/>
                              <w:rPr>
                                <w:lang w:val="it-CH"/>
                              </w:rPr>
                            </w:pPr>
                            <w:r w:rsidRPr="009F40E3">
                              <w:rPr>
                                <w:lang w:val="it-CH"/>
                              </w:rPr>
                              <w:t>Informazioni chiave (dimensioni, posizione geografica, abitanti, settori economici principali ecc.)</w:t>
                            </w:r>
                          </w:p>
                          <w:p w14:paraId="174C3A36" w14:textId="77777777" w:rsidR="00100D5D" w:rsidRPr="00C0417B" w:rsidRDefault="00100D5D" w:rsidP="007775A4">
                            <w:pPr>
                              <w:pStyle w:val="BodyTextList"/>
                              <w:rPr>
                                <w:lang w:val="it-CH"/>
                              </w:rPr>
                            </w:pPr>
                            <w:r w:rsidRPr="00C0417B">
                              <w:rPr>
                                <w:lang w:val="it-CH"/>
                              </w:rPr>
                              <w:t xml:space="preserve">Decisioni politiche, strumenti, attività e misure a livello comunale </w:t>
                            </w:r>
                          </w:p>
                          <w:p w14:paraId="6261E7F5" w14:textId="77777777" w:rsidR="00100D5D" w:rsidRPr="009F40E3" w:rsidRDefault="00100D5D" w:rsidP="007775A4">
                            <w:pPr>
                              <w:pStyle w:val="BodyTextList"/>
                              <w:rPr>
                                <w:lang w:val="it-CH"/>
                              </w:rPr>
                            </w:pPr>
                            <w:r w:rsidRPr="009F40E3">
                              <w:rPr>
                                <w:lang w:val="it-CH"/>
                              </w:rPr>
                              <w:t xml:space="preserve">Condizioni quadro e strumenti a livello cantonale e nazionale </w:t>
                            </w:r>
                          </w:p>
                          <w:p w14:paraId="610C80A3" w14:textId="77777777" w:rsidR="00100D5D" w:rsidRPr="009F40E3" w:rsidRDefault="00100D5D" w:rsidP="007775A4">
                            <w:pPr>
                              <w:pStyle w:val="BodyTextList"/>
                              <w:rPr>
                                <w:lang w:val="it-CH"/>
                              </w:rPr>
                            </w:pPr>
                            <w:r w:rsidRPr="009F40E3">
                              <w:rPr>
                                <w:lang w:val="it-CH"/>
                              </w:rPr>
                              <w:t xml:space="preserve">Aspetti climatici rilevanti per l’elaborazione della strategia climatica </w:t>
                            </w:r>
                          </w:p>
                          <w:p w14:paraId="49B34EDC" w14:textId="37AFD6DD" w:rsidR="003028FE" w:rsidRPr="009F40E3" w:rsidRDefault="00100D5D" w:rsidP="007775A4">
                            <w:pPr>
                              <w:pStyle w:val="BodyTextList"/>
                              <w:rPr>
                                <w:lang w:val="it-CH"/>
                              </w:rPr>
                            </w:pPr>
                            <w:r w:rsidRPr="009F40E3">
                              <w:rPr>
                                <w:lang w:val="it-CH"/>
                              </w:rPr>
                              <w:t xml:space="preserve">Particolarità della città / del Comune in ordine alla riduzione delle emissioni dei gas serra </w:t>
                            </w:r>
                            <w:r w:rsidRPr="009F40E3">
                              <w:rPr>
                                <w:lang w:val="it-CH"/>
                              </w:rPr>
                              <w:br/>
                              <w:t>(ad es. grandi emettitori sul territorio comunale, aziende agricole, industria ecc.)</w:t>
                            </w:r>
                            <w:r w:rsidR="003028FE" w:rsidRPr="009F40E3">
                              <w:rPr>
                                <w:lang w:val="it-CH"/>
                              </w:rPr>
                              <w:br/>
                            </w:r>
                          </w:p>
                          <w:p w14:paraId="49940E02" w14:textId="77777777" w:rsidR="00100D5D" w:rsidRPr="009F40E3" w:rsidRDefault="00100D5D" w:rsidP="007775A4">
                            <w:pPr>
                              <w:pStyle w:val="Textkrper"/>
                              <w:rPr>
                                <w:lang w:val="it-CH"/>
                              </w:rPr>
                            </w:pPr>
                            <w:r w:rsidRPr="009F40E3">
                              <w:rPr>
                                <w:lang w:val="it-CH"/>
                              </w:rPr>
                              <w:t>La presentazione può avvenire in forma descrittiva, ma deve comunque essere facilmente accessibile e includere dati quantitativi comprensibili.</w:t>
                            </w:r>
                          </w:p>
                          <w:p w14:paraId="54C57E62" w14:textId="77777777" w:rsidR="003028FE" w:rsidRPr="009F40E3" w:rsidRDefault="003028FE" w:rsidP="007775A4">
                            <w:pPr>
                              <w:pStyle w:val="Textkrper"/>
                              <w:rPr>
                                <w:lang w:val="it-CH"/>
                              </w:rPr>
                            </w:pPr>
                          </w:p>
                          <w:p w14:paraId="2E99FFCC" w14:textId="0C57D0DF" w:rsidR="002A10A9" w:rsidRPr="009F40E3" w:rsidRDefault="001F1BD9" w:rsidP="007775A4">
                            <w:pPr>
                              <w:pStyle w:val="TitleBlue"/>
                              <w:rPr>
                                <w:lang w:val="it-CH"/>
                              </w:rPr>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proofErr w:type="spellStart"/>
                            <w:r w:rsidR="003028FE" w:rsidRPr="009F40E3">
                              <w:rPr>
                                <w:lang w:val="it-CH"/>
                              </w:rPr>
                              <w:t>Geoportal</w:t>
                            </w:r>
                            <w:r w:rsidR="00100D5D" w:rsidRPr="009F40E3">
                              <w:rPr>
                                <w:lang w:val="it-CH"/>
                              </w:rPr>
                              <w:t>i</w:t>
                            </w:r>
                            <w:proofErr w:type="spellEnd"/>
                            <w:r w:rsidR="00100D5D" w:rsidRPr="009F40E3">
                              <w:rPr>
                                <w:lang w:val="it-CH"/>
                              </w:rPr>
                              <w:t xml:space="preserve"> cantonali</w:t>
                            </w:r>
                          </w:p>
                          <w:p w14:paraId="42763A77" w14:textId="65BF73DF" w:rsidR="00A0137D" w:rsidRPr="009F40E3" w:rsidRDefault="00100D5D" w:rsidP="007775A4">
                            <w:pPr>
                              <w:pStyle w:val="BodyTextblue"/>
                              <w:rPr>
                                <w:lang w:val="it-CH"/>
                              </w:rPr>
                            </w:pPr>
                            <w:r w:rsidRPr="009F40E3">
                              <w:rPr>
                                <w:b/>
                                <w:lang w:val="it-CH"/>
                              </w:rPr>
                              <w:t xml:space="preserve">Carte dei pericoli su </w:t>
                            </w:r>
                            <w:proofErr w:type="spellStart"/>
                            <w:r w:rsidRPr="009F40E3">
                              <w:rPr>
                                <w:b/>
                                <w:lang w:val="it-CH"/>
                              </w:rPr>
                              <w:t>geoportali</w:t>
                            </w:r>
                            <w:proofErr w:type="spellEnd"/>
                            <w:r w:rsidRPr="009F40E3">
                              <w:rPr>
                                <w:b/>
                                <w:lang w:val="it-CH"/>
                              </w:rPr>
                              <w:t xml:space="preserve"> cantonali:</w:t>
                            </w:r>
                            <w:r w:rsidRPr="009F40E3">
                              <w:rPr>
                                <w:lang w:val="it-CH"/>
                              </w:rPr>
                              <w:t xml:space="preserve"> le carte dei pericoli, le carte d’intensità e le carte indicative dei pericoli sono realizzate dai Cantoni e possono essere visualizzate sui </w:t>
                            </w:r>
                            <w:proofErr w:type="spellStart"/>
                            <w:r w:rsidRPr="009F40E3">
                              <w:rPr>
                                <w:lang w:val="it-CH"/>
                              </w:rPr>
                              <w:t>geoportali</w:t>
                            </w:r>
                            <w:proofErr w:type="spellEnd"/>
                            <w:r w:rsidRPr="009F40E3">
                              <w:rPr>
                                <w:lang w:val="it-CH"/>
                              </w:rPr>
                              <w:t xml:space="preserve"> cantonali (d, f, i).</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type w14:anchorId="7310D620" id="_x0000_t202" coordsize="21600,21600" o:spt="202" path="m,l,21600r21600,l21600,xe">
                <v:stroke joinstyle="miter"/>
                <v:path gradientshapeok="t" o:connecttype="rect"/>
              </v:shapetype>
              <v:shape id="Text Box 20" o:spid="_x0000_s102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drSAIAAH4EAAAOAAAAZHJzL2Uyb0RvYy54bWysVE1vGjEQvVfqf7B8Lwsk0IJYIkpCVQkl&#10;kZIqZ+P1wkpe2x0bdumv77MXSJv2VJWDmS+ePe/NMLtpa80OinxlTc4HvT5nykhbVGab82/Pqw+f&#10;OPNBmEJoa1TOj8rzm/n7d7PGTdXQ7qwuFDGAGD9tXM53Ibhplnm5U7XwPeuUQbK0VIsAl7ZZQaIB&#10;eq2zYb8/zhpLhSMrlfeI3nZJPk/4ZalkeChLrwLTOcfbQjopnZt4ZvOZmG5JuF0lT88Q//CKWlQG&#10;l16gbkUQbE/VH1B1Jcl6W4aetHVmy7KSKvWAbgb9N9087YRTqReQ492FJv//YOX94ZFYVeR8CHqM&#10;qKHRs2oD+2xbhhD4aZyfouzJoTC0iEPnc9wjGNtuS6rjNxpiyAPqeGE3okkEx8NBHx/OJHKj4QTy&#10;RZjs9deOfPiibM2ikXOCeolUcVj70JWeS+Jl3uqqWFVaJ4e2m6UmdhBQ+m50t1yd0X8r04Y1eMrV&#10;qJ+QjY2/76C1wWNis11T0Qrtpj0xsLHFEQSQ7UbIO7mq8Mq18OFREGYGjWEPwgOOUltcYk8WZztL&#10;P/4Wj/WQElnOGsxgzv33vSDFmf5qIPJwNJhMJpja5F2NE3uUnI9gDzdukjO4vk6e2ddLi/YH2Dkn&#10;k4kaCvpslmTrFyzMIt6LlDASt+c8nM1l6HYDCyfVYpGKMKhOhLV5cjJCR7KjCs/tiyB3kipA5Ht7&#10;nlcxfaNYV5tkcot9AOlJzkhxx+uJeQx5GojTQsYt+tVPVa9/G/OfAAAA//8DAFBLAwQUAAYACAAA&#10;ACEAgDKaENsAAAAEAQAADwAAAGRycy9kb3ducmV2LnhtbEyPwU7DMBBE70j8g7WVuFGnVKIhxKlQ&#10;BeLUAy2H9ubGixM1Xkexm5i/Z+FCLyONZjXztlwn14kRh9B6UrCYZyCQam9asgo+92/3OYgQNRnd&#10;eUIF3xhgXd3elLowfqIPHHfRCi6hUGgFTYx9IWWoG3Q6zH2PxNmXH5yObAcrzaAnLnedfMiyR+l0&#10;S7zQ6B43Ddbn3cUpGNt0TFZvcbOaXrt3ezxs94uDUnez9PIMImKK/8fwi8/oUDHTyV/IBNEp4Efi&#10;n3L2tMrZnhTkyyXIqpTX8NUPAAAA//8DAFBLAQItABQABgAIAAAAIQC2gziS/gAAAOEBAAATAAAA&#10;AAAAAAAAAAAAAAAAAABbQ29udGVudF9UeXBlc10ueG1sUEsBAi0AFAAGAAgAAAAhADj9If/WAAAA&#10;lAEAAAsAAAAAAAAAAAAAAAAALwEAAF9yZWxzLy5yZWxzUEsBAi0AFAAGAAgAAAAhAF5jx2tIAgAA&#10;fgQAAA4AAAAAAAAAAAAAAAAALgIAAGRycy9lMm9Eb2MueG1sUEsBAi0AFAAGAAgAAAAhAIAymhDb&#10;AAAABAEAAA8AAAAAAAAAAAAAAAAAogQAAGRycy9kb3ducmV2LnhtbFBLBQYAAAAABAAEAPMAAACq&#10;BQAAAAA=&#10;" fillcolor="#e5ecf0" stroked="f" strokeweight=".5pt">
                <v:textbox style="mso-fit-shape-to-text:t" inset="6.99997mm,1mm,2mm,4mm">
                  <w:txbxContent>
                    <w:p w14:paraId="51FA786C" w14:textId="77777777" w:rsidR="00100D5D" w:rsidRPr="009F40E3" w:rsidRDefault="00100D5D" w:rsidP="007775A4">
                      <w:pPr>
                        <w:pStyle w:val="Textkrper"/>
                        <w:rPr>
                          <w:lang w:val="it-CH"/>
                        </w:rPr>
                      </w:pPr>
                      <w:r w:rsidRPr="009F40E3">
                        <w:rPr>
                          <w:lang w:val="it-CH"/>
                        </w:rPr>
                        <w:t xml:space="preserve">Presentate il vostro Comune. Illustrate i dati principali. Fornite in particolare i dati seguenti: </w:t>
                      </w:r>
                    </w:p>
                    <w:p w14:paraId="1B2F6A65" w14:textId="77777777" w:rsidR="008958B0" w:rsidRPr="009F40E3" w:rsidRDefault="008958B0" w:rsidP="007775A4">
                      <w:pPr>
                        <w:pStyle w:val="Textkrper"/>
                        <w:rPr>
                          <w:lang w:val="it-CH"/>
                        </w:rPr>
                      </w:pPr>
                    </w:p>
                    <w:p w14:paraId="2F136D13" w14:textId="77777777" w:rsidR="00100D5D" w:rsidRPr="009F40E3" w:rsidRDefault="00100D5D" w:rsidP="007775A4">
                      <w:pPr>
                        <w:pStyle w:val="BodyTextList"/>
                        <w:rPr>
                          <w:lang w:val="it-CH"/>
                        </w:rPr>
                      </w:pPr>
                      <w:r w:rsidRPr="009F40E3">
                        <w:rPr>
                          <w:lang w:val="it-CH"/>
                        </w:rPr>
                        <w:t>Informazioni chiave (dimensioni, posizione geografica, abitanti, settori economici principali ecc.)</w:t>
                      </w:r>
                    </w:p>
                    <w:p w14:paraId="174C3A36" w14:textId="77777777" w:rsidR="00100D5D" w:rsidRPr="00C0417B" w:rsidRDefault="00100D5D" w:rsidP="007775A4">
                      <w:pPr>
                        <w:pStyle w:val="BodyTextList"/>
                        <w:rPr>
                          <w:lang w:val="it-CH"/>
                        </w:rPr>
                      </w:pPr>
                      <w:r w:rsidRPr="00C0417B">
                        <w:rPr>
                          <w:lang w:val="it-CH"/>
                        </w:rPr>
                        <w:t xml:space="preserve">Decisioni politiche, strumenti, attività e misure a livello comunale </w:t>
                      </w:r>
                    </w:p>
                    <w:p w14:paraId="6261E7F5" w14:textId="77777777" w:rsidR="00100D5D" w:rsidRPr="009F40E3" w:rsidRDefault="00100D5D" w:rsidP="007775A4">
                      <w:pPr>
                        <w:pStyle w:val="BodyTextList"/>
                        <w:rPr>
                          <w:lang w:val="it-CH"/>
                        </w:rPr>
                      </w:pPr>
                      <w:r w:rsidRPr="009F40E3">
                        <w:rPr>
                          <w:lang w:val="it-CH"/>
                        </w:rPr>
                        <w:t xml:space="preserve">Condizioni quadro e strumenti a livello cantonale e nazionale </w:t>
                      </w:r>
                    </w:p>
                    <w:p w14:paraId="610C80A3" w14:textId="77777777" w:rsidR="00100D5D" w:rsidRPr="009F40E3" w:rsidRDefault="00100D5D" w:rsidP="007775A4">
                      <w:pPr>
                        <w:pStyle w:val="BodyTextList"/>
                        <w:rPr>
                          <w:lang w:val="it-CH"/>
                        </w:rPr>
                      </w:pPr>
                      <w:r w:rsidRPr="009F40E3">
                        <w:rPr>
                          <w:lang w:val="it-CH"/>
                        </w:rPr>
                        <w:t xml:space="preserve">Aspetti climatici rilevanti per l’elaborazione della strategia climatica </w:t>
                      </w:r>
                    </w:p>
                    <w:p w14:paraId="49B34EDC" w14:textId="37AFD6DD" w:rsidR="003028FE" w:rsidRPr="009F40E3" w:rsidRDefault="00100D5D" w:rsidP="007775A4">
                      <w:pPr>
                        <w:pStyle w:val="BodyTextList"/>
                        <w:rPr>
                          <w:lang w:val="it-CH"/>
                        </w:rPr>
                      </w:pPr>
                      <w:r w:rsidRPr="009F40E3">
                        <w:rPr>
                          <w:lang w:val="it-CH"/>
                        </w:rPr>
                        <w:t xml:space="preserve">Particolarità della città / del Comune in ordine alla riduzione delle emissioni dei gas serra </w:t>
                      </w:r>
                      <w:r w:rsidRPr="009F40E3">
                        <w:rPr>
                          <w:lang w:val="it-CH"/>
                        </w:rPr>
                        <w:br/>
                        <w:t>(ad es. grandi emettitori sul territorio comunale, aziende agricole, industria ecc.)</w:t>
                      </w:r>
                      <w:r w:rsidR="003028FE" w:rsidRPr="009F40E3">
                        <w:rPr>
                          <w:lang w:val="it-CH"/>
                        </w:rPr>
                        <w:br/>
                      </w:r>
                    </w:p>
                    <w:p w14:paraId="49940E02" w14:textId="77777777" w:rsidR="00100D5D" w:rsidRPr="009F40E3" w:rsidRDefault="00100D5D" w:rsidP="007775A4">
                      <w:pPr>
                        <w:pStyle w:val="Textkrper"/>
                        <w:rPr>
                          <w:lang w:val="it-CH"/>
                        </w:rPr>
                      </w:pPr>
                      <w:r w:rsidRPr="009F40E3">
                        <w:rPr>
                          <w:lang w:val="it-CH"/>
                        </w:rPr>
                        <w:t>La presentazione può avvenire in forma descrittiva, ma deve comunque essere facilmente accessibile e includere dati quantitativi comprensibili.</w:t>
                      </w:r>
                    </w:p>
                    <w:p w14:paraId="54C57E62" w14:textId="77777777" w:rsidR="003028FE" w:rsidRPr="009F40E3" w:rsidRDefault="003028FE" w:rsidP="007775A4">
                      <w:pPr>
                        <w:pStyle w:val="Textkrper"/>
                        <w:rPr>
                          <w:lang w:val="it-CH"/>
                        </w:rPr>
                      </w:pPr>
                    </w:p>
                    <w:p w14:paraId="2E99FFCC" w14:textId="0C57D0DF" w:rsidR="002A10A9" w:rsidRPr="009F40E3" w:rsidRDefault="001F1BD9" w:rsidP="007775A4">
                      <w:pPr>
                        <w:pStyle w:val="TitleBlue"/>
                        <w:rPr>
                          <w:lang w:val="it-CH"/>
                        </w:rPr>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proofErr w:type="spellStart"/>
                      <w:r w:rsidR="003028FE" w:rsidRPr="009F40E3">
                        <w:rPr>
                          <w:lang w:val="it-CH"/>
                        </w:rPr>
                        <w:t>Geoportal</w:t>
                      </w:r>
                      <w:r w:rsidR="00100D5D" w:rsidRPr="009F40E3">
                        <w:rPr>
                          <w:lang w:val="it-CH"/>
                        </w:rPr>
                        <w:t>i</w:t>
                      </w:r>
                      <w:proofErr w:type="spellEnd"/>
                      <w:r w:rsidR="00100D5D" w:rsidRPr="009F40E3">
                        <w:rPr>
                          <w:lang w:val="it-CH"/>
                        </w:rPr>
                        <w:t xml:space="preserve"> cantonali</w:t>
                      </w:r>
                    </w:p>
                    <w:p w14:paraId="42763A77" w14:textId="65BF73DF" w:rsidR="00A0137D" w:rsidRPr="009F40E3" w:rsidRDefault="00100D5D" w:rsidP="007775A4">
                      <w:pPr>
                        <w:pStyle w:val="BodyTextblue"/>
                        <w:rPr>
                          <w:lang w:val="it-CH"/>
                        </w:rPr>
                      </w:pPr>
                      <w:r w:rsidRPr="009F40E3">
                        <w:rPr>
                          <w:b/>
                          <w:lang w:val="it-CH"/>
                        </w:rPr>
                        <w:t xml:space="preserve">Carte dei pericoli su </w:t>
                      </w:r>
                      <w:proofErr w:type="spellStart"/>
                      <w:r w:rsidRPr="009F40E3">
                        <w:rPr>
                          <w:b/>
                          <w:lang w:val="it-CH"/>
                        </w:rPr>
                        <w:t>geoportali</w:t>
                      </w:r>
                      <w:proofErr w:type="spellEnd"/>
                      <w:r w:rsidRPr="009F40E3">
                        <w:rPr>
                          <w:b/>
                          <w:lang w:val="it-CH"/>
                        </w:rPr>
                        <w:t xml:space="preserve"> cantonali:</w:t>
                      </w:r>
                      <w:r w:rsidRPr="009F40E3">
                        <w:rPr>
                          <w:lang w:val="it-CH"/>
                        </w:rPr>
                        <w:t xml:space="preserve"> le carte dei pericoli, le carte d’intensità e le carte indicative dei pericoli sono realizzate dai Cantoni e possono essere visualizzate sui </w:t>
                      </w:r>
                      <w:proofErr w:type="spellStart"/>
                      <w:r w:rsidRPr="009F40E3">
                        <w:rPr>
                          <w:lang w:val="it-CH"/>
                        </w:rPr>
                        <w:t>geoportali</w:t>
                      </w:r>
                      <w:proofErr w:type="spellEnd"/>
                      <w:r w:rsidRPr="009F40E3">
                        <w:rPr>
                          <w:lang w:val="it-CH"/>
                        </w:rPr>
                        <w:t xml:space="preserve"> cantonali (d, f, i).</w:t>
                      </w:r>
                    </w:p>
                  </w:txbxContent>
                </v:textbox>
                <w10:anchorlock/>
              </v:shape>
            </w:pict>
          </mc:Fallback>
        </mc:AlternateContent>
      </w:r>
    </w:p>
    <w:p w14:paraId="2A5A7D49" w14:textId="5B885F61" w:rsidR="008C16DC" w:rsidRDefault="008C16DC" w:rsidP="007775A4">
      <w:pPr>
        <w:pStyle w:val="Textkrper"/>
      </w:pPr>
    </w:p>
    <w:p w14:paraId="19C00480" w14:textId="76796A6E" w:rsidR="00147D68" w:rsidRDefault="00147D68" w:rsidP="007775A4">
      <w:pPr>
        <w:pStyle w:val="Textkrper"/>
      </w:pPr>
    </w:p>
    <w:p w14:paraId="2AF4E630" w14:textId="6481250B" w:rsidR="00147D68" w:rsidRPr="00DC6A8E" w:rsidRDefault="00147D68" w:rsidP="007775A4">
      <w:pPr>
        <w:pStyle w:val="Textkrper"/>
      </w:pPr>
    </w:p>
    <w:p w14:paraId="0D71C5E9" w14:textId="25622965" w:rsidR="002A10A9" w:rsidRDefault="002A10A9">
      <w:pPr>
        <w:rPr>
          <w:rFonts w:ascii="Arial" w:hAnsi="Arial" w:cs="Arial"/>
          <w:b/>
          <w:color w:val="231F20"/>
          <w:spacing w:val="-2"/>
          <w:sz w:val="26"/>
          <w:lang w:val="de-CH"/>
        </w:rPr>
      </w:pPr>
      <w:r>
        <w:rPr>
          <w:rFonts w:ascii="Arial" w:hAnsi="Arial" w:cs="Arial"/>
          <w:b/>
          <w:color w:val="231F20"/>
          <w:spacing w:val="-2"/>
          <w:sz w:val="26"/>
          <w:lang w:val="de-CH"/>
        </w:rPr>
        <w:br w:type="page"/>
      </w:r>
    </w:p>
    <w:p w14:paraId="060DE4DB" w14:textId="5254DE3E" w:rsidR="008958B0" w:rsidRPr="008958B0" w:rsidRDefault="00665DAC" w:rsidP="00543D38">
      <w:pPr>
        <w:pStyle w:val="SectionHeading"/>
      </w:pPr>
      <w:bookmarkStart w:id="4" w:name="_Toc103589911"/>
      <w:proofErr w:type="spellStart"/>
      <w:r>
        <w:lastRenderedPageBreak/>
        <w:t>Sogetti</w:t>
      </w:r>
      <w:proofErr w:type="spellEnd"/>
      <w:r>
        <w:t xml:space="preserve"> </w:t>
      </w:r>
      <w:proofErr w:type="spellStart"/>
      <w:r>
        <w:t>interessati</w:t>
      </w:r>
      <w:bookmarkEnd w:id="4"/>
      <w:proofErr w:type="spellEnd"/>
    </w:p>
    <w:p w14:paraId="1166DA62" w14:textId="77777777" w:rsidR="002A10A9" w:rsidRDefault="002A10A9" w:rsidP="002A10A9">
      <w:pPr>
        <w:pStyle w:val="berschrift1"/>
      </w:pPr>
    </w:p>
    <w:p w14:paraId="2E02958C" w14:textId="77777777" w:rsidR="00665DAC" w:rsidRPr="00C0417B" w:rsidRDefault="00665DAC" w:rsidP="00665DAC">
      <w:pPr>
        <w:pStyle w:val="berschrift1"/>
        <w:rPr>
          <w:lang w:val="it-CH"/>
        </w:rPr>
      </w:pPr>
      <w:r w:rsidRPr="00C0417B">
        <w:rPr>
          <w:lang w:val="it-CH"/>
        </w:rPr>
        <w:t>Riduzione dei gas serra e adattamento ai cambiamenti climatici</w:t>
      </w:r>
    </w:p>
    <w:p w14:paraId="43C6CDAB" w14:textId="77777777" w:rsidR="002A10A9" w:rsidRPr="00BE46FD" w:rsidRDefault="002A10A9" w:rsidP="002A10A9">
      <w:pPr>
        <w:ind w:left="142"/>
        <w:rPr>
          <w:rFonts w:ascii="Arial" w:hAnsi="Arial" w:cs="Arial"/>
          <w:b/>
          <w:color w:val="231F20"/>
          <w:spacing w:val="-2"/>
          <w:sz w:val="26"/>
          <w:lang w:val="de-CH"/>
        </w:rPr>
      </w:pPr>
      <w:r>
        <w:rPr>
          <w:noProof/>
        </w:rPr>
        <mc:AlternateContent>
          <mc:Choice Requires="wps">
            <w:drawing>
              <wp:inline distT="0" distB="0" distL="0" distR="0" wp14:anchorId="201E1BAF" wp14:editId="3E18D334">
                <wp:extent cx="6210000" cy="529200"/>
                <wp:effectExtent l="0" t="0" r="635" b="0"/>
                <wp:docPr id="1" name="Text Box 1"/>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22E645BD" w14:textId="77777777" w:rsidR="00665DAC" w:rsidRPr="009F40E3" w:rsidRDefault="00665DAC" w:rsidP="007775A4">
                            <w:pPr>
                              <w:pStyle w:val="Textkrper"/>
                              <w:rPr>
                                <w:lang w:val="it-CH"/>
                              </w:rPr>
                            </w:pPr>
                            <w:r w:rsidRPr="009F40E3">
                              <w:rPr>
                                <w:lang w:val="it-CH"/>
                              </w:rPr>
                              <w:t>Presentate l’organizzazione del progetto con i gruppi di soggetti interessati coinvolti, descrivendo in particolare:</w:t>
                            </w:r>
                          </w:p>
                          <w:p w14:paraId="770E2B37" w14:textId="77777777" w:rsidR="00665DAC" w:rsidRPr="009F40E3" w:rsidRDefault="00665DAC" w:rsidP="007775A4">
                            <w:pPr>
                              <w:pStyle w:val="Textkrper"/>
                              <w:rPr>
                                <w:lang w:val="it-CH"/>
                              </w:rPr>
                            </w:pPr>
                          </w:p>
                          <w:p w14:paraId="759CC8B9" w14:textId="77777777" w:rsidR="00665DAC" w:rsidRPr="00665DAC" w:rsidRDefault="00665DAC" w:rsidP="007775A4">
                            <w:pPr>
                              <w:pStyle w:val="BodyTextList"/>
                            </w:pPr>
                            <w:proofErr w:type="spellStart"/>
                            <w:r w:rsidRPr="00665DAC">
                              <w:t>Soggetti</w:t>
                            </w:r>
                            <w:proofErr w:type="spellEnd"/>
                            <w:r w:rsidRPr="00665DAC">
                              <w:t xml:space="preserve"> </w:t>
                            </w:r>
                            <w:proofErr w:type="spellStart"/>
                            <w:r w:rsidRPr="00665DAC">
                              <w:t>interessati</w:t>
                            </w:r>
                            <w:proofErr w:type="spellEnd"/>
                            <w:r w:rsidRPr="00665DAC">
                              <w:t xml:space="preserve"> </w:t>
                            </w:r>
                            <w:proofErr w:type="spellStart"/>
                            <w:r w:rsidRPr="00665DAC">
                              <w:t>coinvolti</w:t>
                            </w:r>
                            <w:proofErr w:type="spellEnd"/>
                            <w:r w:rsidRPr="00665DAC">
                              <w:t xml:space="preserve"> e </w:t>
                            </w:r>
                            <w:proofErr w:type="spellStart"/>
                            <w:r w:rsidRPr="00665DAC">
                              <w:t>identificati</w:t>
                            </w:r>
                            <w:proofErr w:type="spellEnd"/>
                            <w:r w:rsidRPr="00665DAC">
                              <w:t xml:space="preserve"> </w:t>
                            </w:r>
                          </w:p>
                          <w:p w14:paraId="1ACD6934" w14:textId="77777777" w:rsidR="00665DAC" w:rsidRPr="00C0417B" w:rsidRDefault="00665DAC" w:rsidP="007775A4">
                            <w:pPr>
                              <w:pStyle w:val="BodyTextList"/>
                              <w:rPr>
                                <w:lang w:val="it-CH"/>
                              </w:rPr>
                            </w:pPr>
                            <w:r w:rsidRPr="00C0417B">
                              <w:rPr>
                                <w:lang w:val="it-CH"/>
                              </w:rPr>
                              <w:t xml:space="preserve">Ruoli e competenze dei soggetti interessati nell’elaborazione della strategia climatica </w:t>
                            </w:r>
                            <w:r w:rsidRPr="00C0417B">
                              <w:rPr>
                                <w:lang w:val="it-CH"/>
                              </w:rPr>
                              <w:br/>
                              <w:t xml:space="preserve">(ad es. riguardo a decisioni da prendere, input e informazioni da fornire) </w:t>
                            </w:r>
                          </w:p>
                          <w:p w14:paraId="5549BD71" w14:textId="77777777" w:rsidR="00665DAC" w:rsidRPr="00C0417B" w:rsidRDefault="00665DAC" w:rsidP="007775A4">
                            <w:pPr>
                              <w:pStyle w:val="BodyTextList"/>
                              <w:rPr>
                                <w:lang w:val="it-CH"/>
                              </w:rPr>
                            </w:pPr>
                            <w:r w:rsidRPr="00C0417B">
                              <w:rPr>
                                <w:lang w:val="it-CH"/>
                              </w:rPr>
                              <w:t xml:space="preserve">Gruppi di accompagnamento del processo, precisando compiti e responsabilità </w:t>
                            </w:r>
                          </w:p>
                          <w:p w14:paraId="4E30ACA1" w14:textId="52AE1F23" w:rsidR="008958B0" w:rsidRPr="009F40E3" w:rsidRDefault="00665DAC" w:rsidP="007775A4">
                            <w:pPr>
                              <w:pStyle w:val="BodyTextList"/>
                              <w:rPr>
                                <w:lang w:val="it-CH"/>
                              </w:rPr>
                            </w:pPr>
                            <w:r w:rsidRPr="009F40E3">
                              <w:rPr>
                                <w:lang w:val="it-CH"/>
                              </w:rPr>
                              <w:t>Procedura, fasi di lavoro e calendario delle scadenze</w:t>
                            </w:r>
                          </w:p>
                          <w:p w14:paraId="7CED7434" w14:textId="3C8FDDB6" w:rsidR="00665DAC" w:rsidRPr="009F40E3" w:rsidRDefault="00665DAC" w:rsidP="007775A4">
                            <w:pPr>
                              <w:pStyle w:val="Textkrper"/>
                              <w:rPr>
                                <w:lang w:val="it-CH"/>
                              </w:rPr>
                            </w:pPr>
                          </w:p>
                          <w:p w14:paraId="76395B77" w14:textId="77777777" w:rsidR="00665DAC" w:rsidRPr="009F40E3" w:rsidRDefault="00665DAC" w:rsidP="007775A4">
                            <w:pPr>
                              <w:pStyle w:val="Textkrper"/>
                              <w:rPr>
                                <w:lang w:val="it-CH"/>
                              </w:rPr>
                            </w:pPr>
                          </w:p>
                          <w:p w14:paraId="16CF70CE" w14:textId="79DFC443" w:rsidR="002A10A9" w:rsidRPr="00665DAC" w:rsidRDefault="00C0417B" w:rsidP="007775A4">
                            <w:pPr>
                              <w:pStyle w:val="TitleBlue"/>
                            </w:pPr>
                            <w:r>
                              <w:rPr>
                                <w:b w:val="0"/>
                                <w:bCs w:val="0"/>
                                <w:noProof/>
                                <w:position w:val="-4"/>
                              </w:rPr>
                              <w:pict w14:anchorId="53E1D788">
                                <v:shape id="Picture 40" o:spid="_x0000_i1028" type="#_x0000_t75" alt="Icon&#10;&#10;&#10;&#10;&#10;&#10;&#10;&#10;&#10;&#10;&#10;&#10;&#10;&#10;&#10;&#10;&#10;&#10;Description automatically generated" style="width:14.2pt;height:14.2pt;visibility:visible;mso-wrap-style:square;mso-width-percent:0;mso-height-percent:0;mso-width-percent:0;mso-height-percent:0">
                                  <v:imagedata r:id="rId10" o:title="Icon&#10;&#10;&#10;&#10;&#10;&#10;&#10;&#10;&#10;&#10;&#10;&#10;&#10;&#10;&#10;&#10;&#10;&#10;Description automatically generated"/>
                                </v:shape>
                              </w:pict>
                            </w:r>
                            <w:r w:rsidR="001D4E01" w:rsidRPr="00665DAC">
                              <w:rPr>
                                <w:position w:val="-4"/>
                                <w:lang w:val="fr-CH"/>
                              </w:rPr>
                              <w:t xml:space="preserve"> </w:t>
                            </w:r>
                            <w:r w:rsidR="00665DAC" w:rsidRPr="00665DAC">
                              <w:t>Modello di organizzazione del progetto</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201E1BAF" id="Text Box 1" o:spid="_x0000_s102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7VSAIAAIMEAAAOAAAAZHJzL2Uyb0RvYy54bWysVE1vGjEQvVfqf7B8bxZISAvKElESqkoo&#10;iQRVzsbrhZW8Htc27NJf32fvkrRpT1U5mPliPt6b4ea2rTU7KucrMjkfXgw4U0ZSUZldzr9tlh8+&#10;ceaDMIXQZFTOT8rz29n7dzeNnaoR7UkXyjEkMX7a2JzvQ7DTLPNyr2rhL8gqA2dJrhYBqttlhRMN&#10;stc6Gw0G11lDrrCOpPIe1rvOyWcpf1kqGR7L0qvAdM7RW0ivS+82vtnsRkx3Tth9Jfs2xD90UYvK&#10;oOhLqjsRBDu46o9UdSUdeSrDhaQ6o7KspEozYJrh4M00672wKs0CcLx9gcn/v7Ty4fjkWFWAO86M&#10;qEHRRrWBfaaWDSM6jfVTBK0twkILc4zs7R7GOHRbujp+YxwGP3A+vWAbk0kYr0fDAT6cSfjGownI&#10;i2my119b58MXRTWLQs4duEuQiuPKhy70HBKLedJVsay0TorbbRfasaMAz/fj+8XynP23MG1Yg1Yu&#10;x4OU2VD8fZdaGzQTh+2GilJot20PTT/wlooTcHDU7ZG3clmh2ZXw4Uk4LA7mwzGERzylJtSiXuJs&#10;T+7H3+wxHnzCy1mDRcy5/34QTnGmvxowPRoPJ5MJVjdpl9cJRJeUjwARFbdJGV5dJc0c6gUBBfCJ&#10;/pKIGBf0WSwd1c+4mnmsC5cwEtVzHs7iInQHgquTaj5PQdhWK8LKrK2MqSPmkYxN+yyc7RkL4PqB&#10;zksrpm+I62ITW3Z+CMA+sRqR7nDtCcCmp73orzKe0q96inr975j9BAAA//8DAFBLAwQUAAYACAAA&#10;ACEAgDKaENsAAAAEAQAADwAAAGRycy9kb3ducmV2LnhtbEyPwU7DMBBE70j8g7WVuFGnVKIhxKlQ&#10;BeLUAy2H9ubGixM1Xkexm5i/Z+FCLyONZjXztlwn14kRh9B6UrCYZyCQam9asgo+92/3OYgQNRnd&#10;eUIF3xhgXd3elLowfqIPHHfRCi6hUGgFTYx9IWWoG3Q6zH2PxNmXH5yObAcrzaAnLnedfMiyR+l0&#10;S7zQ6B43Ddbn3cUpGNt0TFZvcbOaXrt3ezxs94uDUnez9PIMImKK/8fwi8/oUDHTyV/IBNEp4Efi&#10;n3L2tMrZnhTkyyXIqpTX8NUPAAAA//8DAFBLAQItABQABgAIAAAAIQC2gziS/gAAAOEBAAATAAAA&#10;AAAAAAAAAAAAAAAAAABbQ29udGVudF9UeXBlc10ueG1sUEsBAi0AFAAGAAgAAAAhADj9If/WAAAA&#10;lAEAAAsAAAAAAAAAAAAAAAAALwEAAF9yZWxzLy5yZWxzUEsBAi0AFAAGAAgAAAAhADJOHtVIAgAA&#10;gwQAAA4AAAAAAAAAAAAAAAAALgIAAGRycy9lMm9Eb2MueG1sUEsBAi0AFAAGAAgAAAAhAIAymhDb&#10;AAAABAEAAA8AAAAAAAAAAAAAAAAAogQAAGRycy9kb3ducmV2LnhtbFBLBQYAAAAABAAEAPMAAACq&#10;BQAAAAA=&#10;" fillcolor="#e5ecf0" stroked="f" strokeweight=".5pt">
                <v:textbox style="mso-fit-shape-to-text:t" inset="6.99997mm,1mm,2mm,4mm">
                  <w:txbxContent>
                    <w:p w14:paraId="22E645BD" w14:textId="77777777" w:rsidR="00665DAC" w:rsidRPr="009F40E3" w:rsidRDefault="00665DAC" w:rsidP="007775A4">
                      <w:pPr>
                        <w:pStyle w:val="Textkrper"/>
                        <w:rPr>
                          <w:lang w:val="it-CH"/>
                        </w:rPr>
                      </w:pPr>
                      <w:r w:rsidRPr="009F40E3">
                        <w:rPr>
                          <w:lang w:val="it-CH"/>
                        </w:rPr>
                        <w:t>Presentate l’organizzazione del progetto con i gruppi di soggetti interessati coinvolti, descrivendo in particolare:</w:t>
                      </w:r>
                    </w:p>
                    <w:p w14:paraId="770E2B37" w14:textId="77777777" w:rsidR="00665DAC" w:rsidRPr="009F40E3" w:rsidRDefault="00665DAC" w:rsidP="007775A4">
                      <w:pPr>
                        <w:pStyle w:val="Textkrper"/>
                        <w:rPr>
                          <w:lang w:val="it-CH"/>
                        </w:rPr>
                      </w:pPr>
                    </w:p>
                    <w:p w14:paraId="759CC8B9" w14:textId="77777777" w:rsidR="00665DAC" w:rsidRPr="00665DAC" w:rsidRDefault="00665DAC" w:rsidP="007775A4">
                      <w:pPr>
                        <w:pStyle w:val="BodyTextList"/>
                      </w:pPr>
                      <w:proofErr w:type="spellStart"/>
                      <w:r w:rsidRPr="00665DAC">
                        <w:t>Soggetti</w:t>
                      </w:r>
                      <w:proofErr w:type="spellEnd"/>
                      <w:r w:rsidRPr="00665DAC">
                        <w:t xml:space="preserve"> </w:t>
                      </w:r>
                      <w:proofErr w:type="spellStart"/>
                      <w:r w:rsidRPr="00665DAC">
                        <w:t>interessati</w:t>
                      </w:r>
                      <w:proofErr w:type="spellEnd"/>
                      <w:r w:rsidRPr="00665DAC">
                        <w:t xml:space="preserve"> </w:t>
                      </w:r>
                      <w:proofErr w:type="spellStart"/>
                      <w:r w:rsidRPr="00665DAC">
                        <w:t>coinvolti</w:t>
                      </w:r>
                      <w:proofErr w:type="spellEnd"/>
                      <w:r w:rsidRPr="00665DAC">
                        <w:t xml:space="preserve"> e </w:t>
                      </w:r>
                      <w:proofErr w:type="spellStart"/>
                      <w:r w:rsidRPr="00665DAC">
                        <w:t>identificati</w:t>
                      </w:r>
                      <w:proofErr w:type="spellEnd"/>
                      <w:r w:rsidRPr="00665DAC">
                        <w:t xml:space="preserve"> </w:t>
                      </w:r>
                    </w:p>
                    <w:p w14:paraId="1ACD6934" w14:textId="77777777" w:rsidR="00665DAC" w:rsidRPr="00C0417B" w:rsidRDefault="00665DAC" w:rsidP="007775A4">
                      <w:pPr>
                        <w:pStyle w:val="BodyTextList"/>
                        <w:rPr>
                          <w:lang w:val="it-CH"/>
                        </w:rPr>
                      </w:pPr>
                      <w:r w:rsidRPr="00C0417B">
                        <w:rPr>
                          <w:lang w:val="it-CH"/>
                        </w:rPr>
                        <w:t xml:space="preserve">Ruoli e competenze dei soggetti interessati nell’elaborazione della strategia climatica </w:t>
                      </w:r>
                      <w:r w:rsidRPr="00C0417B">
                        <w:rPr>
                          <w:lang w:val="it-CH"/>
                        </w:rPr>
                        <w:br/>
                        <w:t xml:space="preserve">(ad es. riguardo a decisioni da prendere, input e informazioni da fornire) </w:t>
                      </w:r>
                    </w:p>
                    <w:p w14:paraId="5549BD71" w14:textId="77777777" w:rsidR="00665DAC" w:rsidRPr="00C0417B" w:rsidRDefault="00665DAC" w:rsidP="007775A4">
                      <w:pPr>
                        <w:pStyle w:val="BodyTextList"/>
                        <w:rPr>
                          <w:lang w:val="it-CH"/>
                        </w:rPr>
                      </w:pPr>
                      <w:r w:rsidRPr="00C0417B">
                        <w:rPr>
                          <w:lang w:val="it-CH"/>
                        </w:rPr>
                        <w:t xml:space="preserve">Gruppi di accompagnamento del processo, precisando compiti e responsabilità </w:t>
                      </w:r>
                    </w:p>
                    <w:p w14:paraId="4E30ACA1" w14:textId="52AE1F23" w:rsidR="008958B0" w:rsidRPr="009F40E3" w:rsidRDefault="00665DAC" w:rsidP="007775A4">
                      <w:pPr>
                        <w:pStyle w:val="BodyTextList"/>
                        <w:rPr>
                          <w:lang w:val="it-CH"/>
                        </w:rPr>
                      </w:pPr>
                      <w:r w:rsidRPr="009F40E3">
                        <w:rPr>
                          <w:lang w:val="it-CH"/>
                        </w:rPr>
                        <w:t>Procedura, fasi di lavoro e calendario delle scadenze</w:t>
                      </w:r>
                    </w:p>
                    <w:p w14:paraId="7CED7434" w14:textId="3C8FDDB6" w:rsidR="00665DAC" w:rsidRPr="009F40E3" w:rsidRDefault="00665DAC" w:rsidP="007775A4">
                      <w:pPr>
                        <w:pStyle w:val="Textkrper"/>
                        <w:rPr>
                          <w:lang w:val="it-CH"/>
                        </w:rPr>
                      </w:pPr>
                    </w:p>
                    <w:p w14:paraId="76395B77" w14:textId="77777777" w:rsidR="00665DAC" w:rsidRPr="009F40E3" w:rsidRDefault="00665DAC" w:rsidP="007775A4">
                      <w:pPr>
                        <w:pStyle w:val="Textkrper"/>
                        <w:rPr>
                          <w:lang w:val="it-CH"/>
                        </w:rPr>
                      </w:pPr>
                    </w:p>
                    <w:p w14:paraId="16CF70CE" w14:textId="79DFC443" w:rsidR="002A10A9" w:rsidRPr="00665DAC" w:rsidRDefault="00C0417B" w:rsidP="007775A4">
                      <w:pPr>
                        <w:pStyle w:val="TitleBlue"/>
                      </w:pPr>
                      <w:r>
                        <w:rPr>
                          <w:b w:val="0"/>
                          <w:bCs w:val="0"/>
                          <w:noProof/>
                          <w:position w:val="-4"/>
                        </w:rPr>
                        <w:pict w14:anchorId="53E1D788">
                          <v:shape id="Picture 40" o:spid="_x0000_i1028" type="#_x0000_t75" alt="Icon&#10;&#10;&#10;&#10;&#10;&#10;&#10;&#10;&#10;&#10;&#10;&#10;&#10;&#10;&#10;&#10;&#10;&#10;Description automatically generated" style="width:14.2pt;height:14.2pt;visibility:visible;mso-wrap-style:square;mso-width-percent:0;mso-height-percent:0;mso-width-percent:0;mso-height-percent:0">
                            <v:imagedata r:id="rId10" o:title="Icon&#10;&#10;&#10;&#10;&#10;&#10;&#10;&#10;&#10;&#10;&#10;&#10;&#10;&#10;&#10;&#10;&#10;&#10;Description automatically generated"/>
                          </v:shape>
                        </w:pict>
                      </w:r>
                      <w:r w:rsidR="001D4E01" w:rsidRPr="00665DAC">
                        <w:rPr>
                          <w:position w:val="-4"/>
                          <w:lang w:val="fr-CH"/>
                        </w:rPr>
                        <w:t xml:space="preserve"> </w:t>
                      </w:r>
                      <w:r w:rsidR="00665DAC" w:rsidRPr="00665DAC">
                        <w:t>Modello di organizzazione del progetto</w:t>
                      </w:r>
                    </w:p>
                  </w:txbxContent>
                </v:textbox>
                <w10:anchorlock/>
              </v:shape>
            </w:pict>
          </mc:Fallback>
        </mc:AlternateContent>
      </w:r>
    </w:p>
    <w:p w14:paraId="3CCD03F8" w14:textId="77777777" w:rsidR="002A10A9" w:rsidRPr="00DC6A8E" w:rsidRDefault="002A10A9" w:rsidP="007775A4">
      <w:pPr>
        <w:pStyle w:val="Textkrper"/>
      </w:pPr>
    </w:p>
    <w:p w14:paraId="59B5A0D7" w14:textId="2D39ECEE" w:rsidR="00B04909" w:rsidRPr="00C20FEB" w:rsidRDefault="00B04909" w:rsidP="00C20FEB">
      <w:pPr>
        <w:rPr>
          <w:rFonts w:ascii="Arial" w:hAnsi="Arial" w:cs="Arial"/>
          <w:b/>
          <w:color w:val="231F20"/>
          <w:spacing w:val="-2"/>
          <w:sz w:val="26"/>
          <w:lang w:val="de-CH"/>
        </w:rPr>
      </w:pPr>
      <w:r>
        <w:rPr>
          <w:rFonts w:ascii="Arial" w:hAnsi="Arial" w:cs="Arial"/>
          <w:b/>
          <w:color w:val="231F20"/>
          <w:spacing w:val="-2"/>
          <w:sz w:val="26"/>
          <w:lang w:val="de-CH"/>
        </w:rPr>
        <w:br w:type="page"/>
      </w:r>
    </w:p>
    <w:p w14:paraId="620BB52C" w14:textId="49C0A82C" w:rsidR="00B04909" w:rsidRPr="00665DAC" w:rsidRDefault="00665DAC" w:rsidP="00665DAC">
      <w:pPr>
        <w:pStyle w:val="SectionHeading"/>
        <w:rPr>
          <w:bCs/>
          <w:lang w:val="it-IT"/>
        </w:rPr>
      </w:pPr>
      <w:bookmarkStart w:id="5" w:name="_Toc103589912"/>
      <w:r w:rsidRPr="00665DAC">
        <w:rPr>
          <w:bCs/>
          <w:lang w:val="it-IT"/>
        </w:rPr>
        <w:lastRenderedPageBreak/>
        <w:t>Necessità di intervento</w:t>
      </w:r>
      <w:bookmarkEnd w:id="5"/>
    </w:p>
    <w:p w14:paraId="22DEDAB7" w14:textId="77777777" w:rsidR="00B04909" w:rsidRDefault="00B04909" w:rsidP="00B04909">
      <w:pPr>
        <w:pStyle w:val="berschrift1"/>
      </w:pPr>
    </w:p>
    <w:p w14:paraId="5A7969B5" w14:textId="11B77387" w:rsidR="00B04909" w:rsidRPr="00665DAC" w:rsidRDefault="00665DAC" w:rsidP="00B04909">
      <w:pPr>
        <w:pStyle w:val="berschrift1"/>
      </w:pPr>
      <w:proofErr w:type="spellStart"/>
      <w:r w:rsidRPr="00665DAC">
        <w:t>Riduzione</w:t>
      </w:r>
      <w:proofErr w:type="spellEnd"/>
      <w:r w:rsidRPr="00665DAC">
        <w:t xml:space="preserve"> </w:t>
      </w:r>
      <w:proofErr w:type="spellStart"/>
      <w:r w:rsidRPr="00665DAC">
        <w:t>dei</w:t>
      </w:r>
      <w:proofErr w:type="spellEnd"/>
      <w:r w:rsidRPr="00665DAC">
        <w:t xml:space="preserve"> gas </w:t>
      </w:r>
      <w:proofErr w:type="spellStart"/>
      <w:r w:rsidRPr="00665DAC">
        <w:t>serra</w:t>
      </w:r>
      <w:proofErr w:type="spellEnd"/>
    </w:p>
    <w:p w14:paraId="7ED92CAD" w14:textId="65067CE5" w:rsidR="00B04909" w:rsidRDefault="00B04909" w:rsidP="007775A4">
      <w:pPr>
        <w:pStyle w:val="Textkrper"/>
        <w:rPr>
          <w:color w:val="231F20"/>
          <w:spacing w:val="-2"/>
          <w:sz w:val="26"/>
        </w:rPr>
      </w:pPr>
      <w:r>
        <w:rPr>
          <w:noProof/>
        </w:rPr>
        <mc:AlternateContent>
          <mc:Choice Requires="wps">
            <w:drawing>
              <wp:inline distT="0" distB="0" distL="0" distR="0" wp14:anchorId="01018DD1" wp14:editId="33AA3A82">
                <wp:extent cx="6210000" cy="529200"/>
                <wp:effectExtent l="0" t="0" r="635" b="0"/>
                <wp:docPr id="2" name="Text Box 2"/>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607A6E4" w14:textId="27EA2AEE" w:rsidR="00665DAC" w:rsidRPr="00C0417B" w:rsidRDefault="00665DAC" w:rsidP="007775A4">
                            <w:pPr>
                              <w:pStyle w:val="Textkrper"/>
                              <w:rPr>
                                <w:lang w:val="it-CH"/>
                              </w:rPr>
                            </w:pPr>
                            <w:r w:rsidRPr="00C0417B">
                              <w:rPr>
                                <w:lang w:val="it-CH"/>
                              </w:rPr>
                              <w:t>Allestite un bilancio dei gas serra utilizzando uno strumento nuovo o già esistente, definendo il -limite d</w:t>
                            </w:r>
                            <w:r w:rsidR="009857A1" w:rsidRPr="00C0417B">
                              <w:rPr>
                                <w:lang w:val="it-CH"/>
                              </w:rPr>
                              <w:t>el</w:t>
                            </w:r>
                            <w:r w:rsidRPr="00C0417B">
                              <w:rPr>
                                <w:lang w:val="it-CH"/>
                              </w:rPr>
                              <w:t xml:space="preserve"> sistema e individuando i settori. </w:t>
                            </w:r>
                          </w:p>
                          <w:p w14:paraId="19974915" w14:textId="72906538" w:rsidR="00B04909" w:rsidRPr="00665DAC" w:rsidRDefault="00665DAC" w:rsidP="007775A4">
                            <w:pPr>
                              <w:pStyle w:val="BodyTextList"/>
                            </w:pPr>
                            <w:r w:rsidRPr="00665DAC">
                              <w:t>Limite d</w:t>
                            </w:r>
                            <w:r w:rsidR="009857A1">
                              <w:t>el</w:t>
                            </w:r>
                            <w:r w:rsidRPr="00665DAC">
                              <w:t xml:space="preserve"> </w:t>
                            </w:r>
                            <w:proofErr w:type="spellStart"/>
                            <w:r w:rsidRPr="00665DAC">
                              <w:t>sistema</w:t>
                            </w:r>
                            <w:proofErr w:type="spellEnd"/>
                            <w:r w:rsidR="00B04909" w:rsidRPr="00B04909">
                              <w:t>:</w:t>
                            </w:r>
                          </w:p>
                          <w:p w14:paraId="5ABF35A7" w14:textId="77777777" w:rsidR="00665DAC" w:rsidRPr="009F40E3" w:rsidRDefault="00665DAC" w:rsidP="007775A4">
                            <w:pPr>
                              <w:pStyle w:val="BodyTextList"/>
                              <w:numPr>
                                <w:ilvl w:val="1"/>
                                <w:numId w:val="10"/>
                              </w:numPr>
                              <w:rPr>
                                <w:lang w:val="it-CH"/>
                              </w:rPr>
                            </w:pPr>
                            <w:r w:rsidRPr="009F40E3">
                              <w:rPr>
                                <w:lang w:val="it-CH"/>
                              </w:rPr>
                              <w:t xml:space="preserve">confini geografici (perimetro): attività dell’amministrazione comunale e/o attività sull’intero territorio comunale </w:t>
                            </w:r>
                          </w:p>
                          <w:p w14:paraId="58F5D7B8" w14:textId="747A1EE2" w:rsidR="00665DAC" w:rsidRPr="00C0417B" w:rsidRDefault="00665DAC" w:rsidP="007775A4">
                            <w:pPr>
                              <w:pStyle w:val="BodyTextList"/>
                              <w:numPr>
                                <w:ilvl w:val="1"/>
                                <w:numId w:val="10"/>
                              </w:numPr>
                              <w:rPr>
                                <w:lang w:val="it-CH"/>
                              </w:rPr>
                            </w:pPr>
                            <w:r w:rsidRPr="00C0417B">
                              <w:rPr>
                                <w:lang w:val="it-CH"/>
                              </w:rPr>
                              <w:t>settori: trasporti, edifici, industria ed economia, eventualmente agricoltura, consumi</w:t>
                            </w:r>
                          </w:p>
                          <w:p w14:paraId="2FFFD4C9" w14:textId="77777777" w:rsidR="00665DAC" w:rsidRPr="00C0417B" w:rsidRDefault="00665DAC" w:rsidP="007775A4">
                            <w:pPr>
                              <w:pStyle w:val="BodyTextList"/>
                              <w:rPr>
                                <w:lang w:val="it-CH"/>
                              </w:rPr>
                            </w:pPr>
                            <w:r w:rsidRPr="00C0417B">
                              <w:rPr>
                                <w:lang w:val="it-CH"/>
                              </w:rPr>
                              <w:t>Emissioni di gas serra: emissioni di CO</w:t>
                            </w:r>
                            <w:r w:rsidRPr="00C0417B">
                              <w:rPr>
                                <w:vertAlign w:val="subscript"/>
                                <w:lang w:val="it-CH"/>
                              </w:rPr>
                              <w:t>2</w:t>
                            </w:r>
                            <w:r w:rsidRPr="00C0417B">
                              <w:rPr>
                                <w:lang w:val="it-CH"/>
                              </w:rPr>
                              <w:t xml:space="preserve"> o di tutti i gas serra; emissioni dirette o anche indirette (grigie) </w:t>
                            </w:r>
                          </w:p>
                          <w:p w14:paraId="0492FD89" w14:textId="77777777" w:rsidR="00665DAC" w:rsidRPr="00665DAC" w:rsidRDefault="00665DAC" w:rsidP="007775A4">
                            <w:pPr>
                              <w:pStyle w:val="BodyTextList"/>
                            </w:pPr>
                            <w:proofErr w:type="spellStart"/>
                            <w:r w:rsidRPr="00665DAC">
                              <w:t>Contabilizzare</w:t>
                            </w:r>
                            <w:proofErr w:type="spellEnd"/>
                            <w:r w:rsidRPr="00665DAC">
                              <w:t xml:space="preserve"> i gas </w:t>
                            </w:r>
                            <w:proofErr w:type="spellStart"/>
                            <w:r w:rsidRPr="00665DAC">
                              <w:t>serra</w:t>
                            </w:r>
                            <w:proofErr w:type="spellEnd"/>
                          </w:p>
                          <w:p w14:paraId="25657AD9" w14:textId="5D7B105F" w:rsidR="00847BEE" w:rsidRPr="00C0417B" w:rsidRDefault="00665DAC" w:rsidP="007775A4">
                            <w:pPr>
                              <w:pStyle w:val="BodyTextList"/>
                              <w:rPr>
                                <w:lang w:val="it-CH"/>
                              </w:rPr>
                            </w:pPr>
                            <w:r w:rsidRPr="00C0417B">
                              <w:rPr>
                                <w:lang w:val="it-CH"/>
                              </w:rPr>
                              <w:t>Partendo dalla situazione iniziale (cfr. tappa 1) e dal bilancio dei gas serra, determinare la necessità di intervento per settore</w:t>
                            </w:r>
                            <w:r w:rsidR="00B04909" w:rsidRPr="00C0417B">
                              <w:rPr>
                                <w:lang w:val="it-CH"/>
                              </w:rPr>
                              <w:t xml:space="preserve"> </w:t>
                            </w:r>
                          </w:p>
                          <w:p w14:paraId="43FA061E" w14:textId="552FF5A3" w:rsidR="00D95759" w:rsidRPr="00C0417B" w:rsidRDefault="00D95759" w:rsidP="007775A4">
                            <w:pPr>
                              <w:pStyle w:val="Textkrper"/>
                              <w:rPr>
                                <w:lang w:val="it-CH"/>
                              </w:rPr>
                            </w:pPr>
                          </w:p>
                          <w:p w14:paraId="2BEF41FC" w14:textId="77777777" w:rsidR="00665DAC" w:rsidRPr="00C0417B" w:rsidRDefault="00665DAC" w:rsidP="007775A4">
                            <w:pPr>
                              <w:pStyle w:val="Textkrper"/>
                              <w:rPr>
                                <w:lang w:val="it-CH"/>
                              </w:rPr>
                            </w:pPr>
                          </w:p>
                          <w:p w14:paraId="3B7851DA" w14:textId="6D6FB072" w:rsidR="00847BEE" w:rsidRPr="00665DAC" w:rsidRDefault="00C0417B" w:rsidP="007775A4">
                            <w:pPr>
                              <w:pStyle w:val="TitleBlue"/>
                            </w:pPr>
                            <w:r>
                              <w:rPr>
                                <w:b w:val="0"/>
                                <w:bCs w:val="0"/>
                                <w:noProof/>
                                <w:position w:val="-4"/>
                                <w14:ligatures w14:val="none"/>
                              </w:rPr>
                              <w:pict w14:anchorId="0E5B037C">
                                <v:shape id="_x0000_i1030" type="#_x0000_t75" alt="Icon&#10;&#10;&#10;&#10;&#10;&#10;&#10;&#10;&#10;&#10;&#10;&#10;&#10;&#10;&#10;&#10;&#10;&#10;Description automatically generated" style="width:14.2pt;height:14.2pt;visibility:visible;mso-wrap-style:square;mso-width-percent:0;mso-height-percent:0;mso-width-percent:0;mso-height-percent:0">
                                  <v:imagedata r:id="rId11" o:title="Icon&#10;&#10;&#10;&#10;&#10;&#10;&#10;&#10;&#10;&#10;&#10;&#10;&#10;&#10;&#10;&#10;&#10;&#10;Description automatically generated"/>
                                </v:shape>
                              </w:pict>
                            </w:r>
                            <w:r w:rsidR="001F1BD9" w:rsidRPr="001F1BD9">
                              <w:rPr>
                                <w:position w:val="-4"/>
                              </w:rPr>
                              <w:t xml:space="preserve"> </w:t>
                            </w:r>
                            <w:r w:rsidR="00665DAC" w:rsidRPr="00665DAC">
                              <w:t>Possibili strumenti di bilancio</w:t>
                            </w:r>
                          </w:p>
                          <w:p w14:paraId="056A4C77" w14:textId="64874C42" w:rsidR="00665DAC" w:rsidRPr="00665DAC" w:rsidRDefault="00665DAC" w:rsidP="007775A4">
                            <w:pPr>
                              <w:pStyle w:val="BodyTextblueList"/>
                            </w:pPr>
                            <w:r w:rsidRPr="00665DAC">
                              <w:t xml:space="preserve">Il </w:t>
                            </w:r>
                            <w:r w:rsidRPr="00665DAC">
                              <w:rPr>
                                <w:b/>
                              </w:rPr>
                              <w:t>Concetto guida per la Società a 2000 watt</w:t>
                            </w:r>
                            <w:r w:rsidR="00A15D79">
                              <w:rPr>
                                <w:b/>
                              </w:rPr>
                              <w:t xml:space="preserve"> (Versione 10.2020)</w:t>
                            </w:r>
                            <w:r w:rsidRPr="00665DAC">
                              <w:t xml:space="preserve"> è una guida per città e Comuni, che spiega come interpretare, contabilizzare, monitorare e formulare gli attuali obiettivi di politica energetica e climatica (d, f, i).</w:t>
                            </w:r>
                          </w:p>
                          <w:p w14:paraId="5A041E30" w14:textId="77777777" w:rsidR="00665DAC" w:rsidRPr="00665DAC" w:rsidRDefault="00665DAC" w:rsidP="007775A4">
                            <w:pPr>
                              <w:pStyle w:val="BodyTextblueList"/>
                            </w:pPr>
                            <w:r w:rsidRPr="00665DAC">
                              <w:t xml:space="preserve">Il </w:t>
                            </w:r>
                            <w:r w:rsidRPr="00665DAC">
                              <w:rPr>
                                <w:b/>
                              </w:rPr>
                              <w:t>calcolatore energetico e climatico</w:t>
                            </w:r>
                            <w:r w:rsidRPr="00665DAC">
                              <w:t xml:space="preserve"> è uno strumento semplice e gratuito a disposizione dei Comuni ed è stato sviluppato appositamente per contabilizzare e misurare i consumi energetici e le emissioni di CO</w:t>
                            </w:r>
                            <w:r w:rsidRPr="00665DAC">
                              <w:rPr>
                                <w:vertAlign w:val="subscript"/>
                              </w:rPr>
                              <w:t>2</w:t>
                            </w:r>
                            <w:r w:rsidRPr="00665DAC">
                              <w:t xml:space="preserve"> in Comuni e città nel corso di diversi anni (d, f, i).</w:t>
                            </w:r>
                          </w:p>
                          <w:p w14:paraId="6B06F0AD" w14:textId="77777777" w:rsidR="00665DAC" w:rsidRPr="00665DAC" w:rsidRDefault="00665DAC" w:rsidP="007775A4">
                            <w:pPr>
                              <w:pStyle w:val="BodyTextblueList"/>
                            </w:pPr>
                            <w:r w:rsidRPr="00665DAC">
                              <w:t xml:space="preserve">Il </w:t>
                            </w:r>
                            <w:r w:rsidRPr="00665DAC">
                              <w:rPr>
                                <w:b/>
                              </w:rPr>
                              <w:t>bilancio energetico e delle emissioni di CO</w:t>
                            </w:r>
                            <w:r w:rsidRPr="00665DAC">
                              <w:rPr>
                                <w:b/>
                                <w:vertAlign w:val="subscript"/>
                              </w:rPr>
                              <w:t>2</w:t>
                            </w:r>
                            <w:r w:rsidRPr="00665DAC">
                              <w:rPr>
                                <w:b/>
                              </w:rPr>
                              <w:t xml:space="preserve"> per le città e le regioni di </w:t>
                            </w:r>
                            <w:proofErr w:type="spellStart"/>
                            <w:r w:rsidRPr="00665DAC">
                              <w:rPr>
                                <w:b/>
                              </w:rPr>
                              <w:t>Ecospeed</w:t>
                            </w:r>
                            <w:proofErr w:type="spellEnd"/>
                            <w:r w:rsidRPr="00665DAC">
                              <w:t xml:space="preserve"> offre un software e un abbonamento dati con dati quadro completi e affidabili per l’allestimento di un bilancio energetico e di CO</w:t>
                            </w:r>
                            <w:r w:rsidRPr="00665DAC">
                              <w:rPr>
                                <w:vertAlign w:val="subscript"/>
                              </w:rPr>
                              <w:t>2</w:t>
                            </w:r>
                            <w:r w:rsidRPr="00665DAC">
                              <w:t xml:space="preserve"> (d, f, i, e).</w:t>
                            </w:r>
                          </w:p>
                          <w:p w14:paraId="086A8510" w14:textId="044C0381" w:rsidR="00847BEE" w:rsidRPr="009F40E3" w:rsidRDefault="00665DAC" w:rsidP="007775A4">
                            <w:pPr>
                              <w:pStyle w:val="BodyTextblueList"/>
                              <w:rPr>
                                <w:rStyle w:val="BodyTextblueChar"/>
                                <w:lang w:val="it-CH"/>
                              </w:rPr>
                            </w:pPr>
                            <w:r w:rsidRPr="009F40E3">
                              <w:rPr>
                                <w:lang w:val="it-CH"/>
                              </w:rPr>
                              <w:t xml:space="preserve">Alcuni Cantoni offrono ai loro Comuni modelli e aiuti per il bilancio dei gas serra, ad esempio i Cantoni di Ginevra e </w:t>
                            </w:r>
                            <w:proofErr w:type="spellStart"/>
                            <w:r w:rsidRPr="009F40E3">
                              <w:rPr>
                                <w:lang w:val="it-CH"/>
                              </w:rPr>
                              <w:t>Vaud</w:t>
                            </w:r>
                            <w:proofErr w:type="spellEnd"/>
                            <w:r w:rsidRPr="009F40E3">
                              <w:rPr>
                                <w:lang w:val="it-CH"/>
                              </w:rPr>
                              <w:t>.</w:t>
                            </w:r>
                            <w:r w:rsidR="00847BEE" w:rsidRPr="009F40E3">
                              <w:rPr>
                                <w:lang w:val="it-CH"/>
                              </w:rPr>
                              <w:br/>
                            </w:r>
                          </w:p>
                          <w:p w14:paraId="3B8ED5A9" w14:textId="77777777" w:rsidR="00D95759" w:rsidRPr="009F40E3" w:rsidRDefault="00D95759" w:rsidP="007775A4">
                            <w:pPr>
                              <w:pStyle w:val="BodyTextblue"/>
                              <w:rPr>
                                <w:lang w:val="it-CH"/>
                              </w:rPr>
                            </w:pPr>
                          </w:p>
                          <w:p w14:paraId="797F5A2D" w14:textId="1E2F4D0A" w:rsidR="00847BEE" w:rsidRPr="009F40E3" w:rsidRDefault="001F1BD9" w:rsidP="007775A4">
                            <w:pPr>
                              <w:pStyle w:val="TitleBlue"/>
                              <w:rPr>
                                <w:lang w:val="it-CH"/>
                              </w:rPr>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9F40E3" w:rsidRPr="009F40E3">
                              <w:rPr>
                                <w:lang w:val="it-CH"/>
                              </w:rPr>
                              <w:t>Novità: consulenza gratuita</w:t>
                            </w:r>
                          </w:p>
                          <w:p w14:paraId="64B0F567" w14:textId="7608F1A8" w:rsidR="007775A4" w:rsidRDefault="009F40E3" w:rsidP="007775A4">
                            <w:pPr>
                              <w:pStyle w:val="BodyTextblue"/>
                              <w:rPr>
                                <w:lang w:val="it-CH"/>
                              </w:rPr>
                            </w:pPr>
                            <w:r w:rsidRPr="009F40E3">
                              <w:rPr>
                                <w:lang w:val="it-CH"/>
                              </w:rPr>
                              <w:t>L'Ufficio federale dell'ambiente UFAM e il programma "Net Zero | 2000 Watt" di "</w:t>
                            </w:r>
                            <w:proofErr w:type="spellStart"/>
                            <w:r w:rsidRPr="009F40E3">
                              <w:rPr>
                                <w:lang w:val="it-CH"/>
                              </w:rPr>
                              <w:t>SvizzeraEnergia</w:t>
                            </w:r>
                            <w:proofErr w:type="spellEnd"/>
                            <w:r w:rsidRPr="009F40E3">
                              <w:rPr>
                                <w:lang w:val="it-CH"/>
                              </w:rPr>
                              <w:t xml:space="preserve"> per i Comuni" </w:t>
                            </w:r>
                            <w:r w:rsidRPr="009F40E3">
                              <w:rPr>
                                <w:b/>
                                <w:bCs w:val="0"/>
                                <w:lang w:val="it-CH"/>
                              </w:rPr>
                              <w:t>offrono una consulenza gratuita su misura e orientata alle vostre esigenze per aiutarvi a sviluppare la vostra strategia climatica.</w:t>
                            </w:r>
                          </w:p>
                          <w:p w14:paraId="36BCF6C1" w14:textId="77777777" w:rsidR="009F40E3" w:rsidRPr="009F40E3" w:rsidRDefault="009F40E3" w:rsidP="007775A4">
                            <w:pPr>
                              <w:pStyle w:val="BodyTextblue"/>
                              <w:rPr>
                                <w:lang w:val="it-CH"/>
                              </w:rPr>
                            </w:pPr>
                          </w:p>
                          <w:p w14:paraId="73C3568B" w14:textId="04FA9897" w:rsidR="007775A4" w:rsidRPr="009F40E3" w:rsidRDefault="007775A4" w:rsidP="009F40E3">
                            <w:pPr>
                              <w:pStyle w:val="BodyTextblue"/>
                            </w:pPr>
                            <w:r w:rsidRPr="009F40E3">
                              <w:rPr>
                                <w:lang w:val="it-CH"/>
                              </w:rPr>
                              <w:t xml:space="preserve">Contatto: </w:t>
                            </w:r>
                            <w:r w:rsidR="009F40E3">
                              <w:rPr>
                                <w:lang w:val="it-CH"/>
                              </w:rPr>
                              <w:br/>
                            </w:r>
                            <w:r w:rsidR="009F40E3" w:rsidRPr="009F40E3">
                              <w:t>091 224 64 71</w:t>
                            </w:r>
                          </w:p>
                          <w:p w14:paraId="22E8E426" w14:textId="5EB667AB" w:rsidR="00B04909" w:rsidRPr="009F40E3" w:rsidRDefault="00C0417B" w:rsidP="009F40E3">
                            <w:pPr>
                              <w:pStyle w:val="BodyTextblue"/>
                            </w:pPr>
                            <w:hyperlink r:id="rId12" w:history="1">
                              <w:r w:rsidR="009F40E3" w:rsidRPr="009F40E3">
                                <w:rPr>
                                  <w:rStyle w:val="Hyperlink"/>
                                  <w:color w:val="95B3D7" w:themeColor="accent1" w:themeTint="99"/>
                                  <w:u w:val="none"/>
                                </w:rPr>
                                <w:t>2000W-Svizzera@local-energy.swiss</w:t>
                              </w:r>
                            </w:hyperlink>
                            <w:r w:rsidR="009F40E3" w:rsidRPr="009F40E3">
                              <w:br/>
                              <w:t>www.comune-zero-netto.ch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01018DD1" id="Text Box 2" o:spid="_x0000_s1028"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SwSgIAAIMEAAAOAAAAZHJzL2Uyb0RvYy54bWysVF1v2jAUfZ+0/2D5fQ2kpRuIUDFapklV&#10;W6md+mwcByI5tndtSLpfv2Mn0K3b0zQezP3ifpxzL/OrrtHsoMjX1hR8fDbiTBlpy9psC/7taf3h&#10;E2c+CFMKbY0q+Ivy/Grx/t28dTOV253VpSKGJMbPWlfwXQhulmVe7lQj/Jl1ysBZWWpEgErbrCTR&#10;Inujs3w0usxaS6UjK5X3sF73Tr5I+atKyXBfVV4FpguO3kJ6Kb2b+GaLuZhtSbhdLYc2xD900Yja&#10;oOgp1bUIgu2p/iNVU0uy3lbhTNoms1VVS5VmwDTj0ZtpHnfCqTQLwPHuBJP/f2nl3eGBWF0WPOfM&#10;iAYUPakusM+2Y3lEp3V+hqBHh7DQwQyWj3YPYxy6q6iJ3xiHwQ+cX07YxmQSxst8PMKHMwnfJJ+C&#10;vJgme/21Ix++KNuwKBScwF2CVBxufehDjyGxmLe6Lte11kmh7WaliR0EeL6Z3KzWx+y/hWnDWrRy&#10;PhmlzMbG3/eptUEzcdh+qCiFbtMN0AxAbGz5AhzI9nvknVzXaPZW+PAgCIuD+XAM4R5PpS1q2UHi&#10;bGfpx9/sMR58wstZi0UsuP++F6Q4018NmM4n4+l0itVN2vllApGS8hEgouImKeOLi6SZfbOyQGGM&#10;w3MyiYihoI9iRbZ5xtUsY124hJGoXvBwFFehPxBcnVTLZQrCtjoRbs2jkzF1xDyS8dQ9C3IDYwFc&#10;39nj0orZG+L62MSWW+4DsE+sRqR7XAcCsOlpL4arjKf0q56iXv87Fj8BAAD//wMAUEsDBBQABgAI&#10;AAAAIQCAMpoQ2wAAAAQBAAAPAAAAZHJzL2Rvd25yZXYueG1sTI/BTsMwEETvSPyDtZW4UadUoiHE&#10;qVAF4tQDLYf25saLEzVeR7GbmL9n4UIvI41mNfO2XCfXiRGH0HpSsJhnIJBqb1qyCj73b/c5iBA1&#10;Gd15QgXfGGBd3d6UujB+og8cd9EKLqFQaAVNjH0hZagbdDrMfY/E2ZcfnI5sByvNoCcud518yLJH&#10;6XRLvNDoHjcN1ufdxSkY23RMVm9xs5peu3d7PGz3i4NSd7P08gwiYor/x/CLz+hQMdPJX8gE0Sng&#10;R+Kfcva0ytmeFOTLJciqlNfw1Q8AAAD//wMAUEsBAi0AFAAGAAgAAAAhALaDOJL+AAAA4QEAABMA&#10;AAAAAAAAAAAAAAAAAAAAAFtDb250ZW50X1R5cGVzXS54bWxQSwECLQAUAAYACAAAACEAOP0h/9YA&#10;AACUAQAACwAAAAAAAAAAAAAAAAAvAQAAX3JlbHMvLnJlbHNQSwECLQAUAAYACAAAACEAqDgUsEoC&#10;AACDBAAADgAAAAAAAAAAAAAAAAAuAgAAZHJzL2Uyb0RvYy54bWxQSwECLQAUAAYACAAAACEAgDKa&#10;ENsAAAAEAQAADwAAAAAAAAAAAAAAAACkBAAAZHJzL2Rvd25yZXYueG1sUEsFBgAAAAAEAAQA8wAA&#10;AKwFAAAAAA==&#10;" fillcolor="#e5ecf0" stroked="f" strokeweight=".5pt">
                <v:textbox style="mso-fit-shape-to-text:t" inset="6.99997mm,1mm,2mm,4mm">
                  <w:txbxContent>
                    <w:p w14:paraId="5607A6E4" w14:textId="27EA2AEE" w:rsidR="00665DAC" w:rsidRPr="00C0417B" w:rsidRDefault="00665DAC" w:rsidP="007775A4">
                      <w:pPr>
                        <w:pStyle w:val="Textkrper"/>
                        <w:rPr>
                          <w:lang w:val="it-CH"/>
                        </w:rPr>
                      </w:pPr>
                      <w:r w:rsidRPr="00C0417B">
                        <w:rPr>
                          <w:lang w:val="it-CH"/>
                        </w:rPr>
                        <w:t>Allestite un bilancio dei gas serra utilizzando uno strumento nuovo o già esistente, definendo il -limite d</w:t>
                      </w:r>
                      <w:r w:rsidR="009857A1" w:rsidRPr="00C0417B">
                        <w:rPr>
                          <w:lang w:val="it-CH"/>
                        </w:rPr>
                        <w:t>el</w:t>
                      </w:r>
                      <w:r w:rsidRPr="00C0417B">
                        <w:rPr>
                          <w:lang w:val="it-CH"/>
                        </w:rPr>
                        <w:t xml:space="preserve"> sistema e individuando i settori. </w:t>
                      </w:r>
                    </w:p>
                    <w:p w14:paraId="19974915" w14:textId="72906538" w:rsidR="00B04909" w:rsidRPr="00665DAC" w:rsidRDefault="00665DAC" w:rsidP="007775A4">
                      <w:pPr>
                        <w:pStyle w:val="BodyTextList"/>
                      </w:pPr>
                      <w:r w:rsidRPr="00665DAC">
                        <w:t>Limite d</w:t>
                      </w:r>
                      <w:r w:rsidR="009857A1">
                        <w:t>el</w:t>
                      </w:r>
                      <w:r w:rsidRPr="00665DAC">
                        <w:t xml:space="preserve"> </w:t>
                      </w:r>
                      <w:proofErr w:type="spellStart"/>
                      <w:r w:rsidRPr="00665DAC">
                        <w:t>sistema</w:t>
                      </w:r>
                      <w:proofErr w:type="spellEnd"/>
                      <w:r w:rsidR="00B04909" w:rsidRPr="00B04909">
                        <w:t>:</w:t>
                      </w:r>
                    </w:p>
                    <w:p w14:paraId="5ABF35A7" w14:textId="77777777" w:rsidR="00665DAC" w:rsidRPr="009F40E3" w:rsidRDefault="00665DAC" w:rsidP="007775A4">
                      <w:pPr>
                        <w:pStyle w:val="BodyTextList"/>
                        <w:numPr>
                          <w:ilvl w:val="1"/>
                          <w:numId w:val="10"/>
                        </w:numPr>
                        <w:rPr>
                          <w:lang w:val="it-CH"/>
                        </w:rPr>
                      </w:pPr>
                      <w:r w:rsidRPr="009F40E3">
                        <w:rPr>
                          <w:lang w:val="it-CH"/>
                        </w:rPr>
                        <w:t xml:space="preserve">confini geografici (perimetro): attività dell’amministrazione comunale e/o attività sull’intero territorio comunale </w:t>
                      </w:r>
                    </w:p>
                    <w:p w14:paraId="58F5D7B8" w14:textId="747A1EE2" w:rsidR="00665DAC" w:rsidRPr="00C0417B" w:rsidRDefault="00665DAC" w:rsidP="007775A4">
                      <w:pPr>
                        <w:pStyle w:val="BodyTextList"/>
                        <w:numPr>
                          <w:ilvl w:val="1"/>
                          <w:numId w:val="10"/>
                        </w:numPr>
                        <w:rPr>
                          <w:lang w:val="it-CH"/>
                        </w:rPr>
                      </w:pPr>
                      <w:r w:rsidRPr="00C0417B">
                        <w:rPr>
                          <w:lang w:val="it-CH"/>
                        </w:rPr>
                        <w:t>settori: trasporti, edifici, industria ed economia, eventualmente agricoltura, consumi</w:t>
                      </w:r>
                    </w:p>
                    <w:p w14:paraId="2FFFD4C9" w14:textId="77777777" w:rsidR="00665DAC" w:rsidRPr="00C0417B" w:rsidRDefault="00665DAC" w:rsidP="007775A4">
                      <w:pPr>
                        <w:pStyle w:val="BodyTextList"/>
                        <w:rPr>
                          <w:lang w:val="it-CH"/>
                        </w:rPr>
                      </w:pPr>
                      <w:r w:rsidRPr="00C0417B">
                        <w:rPr>
                          <w:lang w:val="it-CH"/>
                        </w:rPr>
                        <w:t>Emissioni di gas serra: emissioni di CO</w:t>
                      </w:r>
                      <w:r w:rsidRPr="00C0417B">
                        <w:rPr>
                          <w:vertAlign w:val="subscript"/>
                          <w:lang w:val="it-CH"/>
                        </w:rPr>
                        <w:t>2</w:t>
                      </w:r>
                      <w:r w:rsidRPr="00C0417B">
                        <w:rPr>
                          <w:lang w:val="it-CH"/>
                        </w:rPr>
                        <w:t xml:space="preserve"> o di tutti i gas serra; emissioni dirette o anche indirette (grigie) </w:t>
                      </w:r>
                    </w:p>
                    <w:p w14:paraId="0492FD89" w14:textId="77777777" w:rsidR="00665DAC" w:rsidRPr="00665DAC" w:rsidRDefault="00665DAC" w:rsidP="007775A4">
                      <w:pPr>
                        <w:pStyle w:val="BodyTextList"/>
                      </w:pPr>
                      <w:proofErr w:type="spellStart"/>
                      <w:r w:rsidRPr="00665DAC">
                        <w:t>Contabilizzare</w:t>
                      </w:r>
                      <w:proofErr w:type="spellEnd"/>
                      <w:r w:rsidRPr="00665DAC">
                        <w:t xml:space="preserve"> i gas </w:t>
                      </w:r>
                      <w:proofErr w:type="spellStart"/>
                      <w:r w:rsidRPr="00665DAC">
                        <w:t>serra</w:t>
                      </w:r>
                      <w:proofErr w:type="spellEnd"/>
                    </w:p>
                    <w:p w14:paraId="25657AD9" w14:textId="5D7B105F" w:rsidR="00847BEE" w:rsidRPr="00C0417B" w:rsidRDefault="00665DAC" w:rsidP="007775A4">
                      <w:pPr>
                        <w:pStyle w:val="BodyTextList"/>
                        <w:rPr>
                          <w:lang w:val="it-CH"/>
                        </w:rPr>
                      </w:pPr>
                      <w:r w:rsidRPr="00C0417B">
                        <w:rPr>
                          <w:lang w:val="it-CH"/>
                        </w:rPr>
                        <w:t>Partendo dalla situazione iniziale (cfr. tappa 1) e dal bilancio dei gas serra, determinare la necessità di intervento per settore</w:t>
                      </w:r>
                      <w:r w:rsidR="00B04909" w:rsidRPr="00C0417B">
                        <w:rPr>
                          <w:lang w:val="it-CH"/>
                        </w:rPr>
                        <w:t xml:space="preserve"> </w:t>
                      </w:r>
                    </w:p>
                    <w:p w14:paraId="43FA061E" w14:textId="552FF5A3" w:rsidR="00D95759" w:rsidRPr="00C0417B" w:rsidRDefault="00D95759" w:rsidP="007775A4">
                      <w:pPr>
                        <w:pStyle w:val="Textkrper"/>
                        <w:rPr>
                          <w:lang w:val="it-CH"/>
                        </w:rPr>
                      </w:pPr>
                    </w:p>
                    <w:p w14:paraId="2BEF41FC" w14:textId="77777777" w:rsidR="00665DAC" w:rsidRPr="00C0417B" w:rsidRDefault="00665DAC" w:rsidP="007775A4">
                      <w:pPr>
                        <w:pStyle w:val="Textkrper"/>
                        <w:rPr>
                          <w:lang w:val="it-CH"/>
                        </w:rPr>
                      </w:pPr>
                    </w:p>
                    <w:p w14:paraId="3B7851DA" w14:textId="6D6FB072" w:rsidR="00847BEE" w:rsidRPr="00665DAC" w:rsidRDefault="00C0417B" w:rsidP="007775A4">
                      <w:pPr>
                        <w:pStyle w:val="TitleBlue"/>
                      </w:pPr>
                      <w:r>
                        <w:rPr>
                          <w:b w:val="0"/>
                          <w:bCs w:val="0"/>
                          <w:noProof/>
                          <w:position w:val="-4"/>
                          <w14:ligatures w14:val="none"/>
                        </w:rPr>
                        <w:pict w14:anchorId="0E5B037C">
                          <v:shape id="_x0000_i1030" type="#_x0000_t75" alt="Icon&#10;&#10;&#10;&#10;&#10;&#10;&#10;&#10;&#10;&#10;&#10;&#10;&#10;&#10;&#10;&#10;&#10;&#10;Description automatically generated" style="width:14.2pt;height:14.2pt;visibility:visible;mso-wrap-style:square;mso-width-percent:0;mso-height-percent:0;mso-width-percent:0;mso-height-percent:0">
                            <v:imagedata r:id="rId11" o:title="Icon&#10;&#10;&#10;&#10;&#10;&#10;&#10;&#10;&#10;&#10;&#10;&#10;&#10;&#10;&#10;&#10;&#10;&#10;Description automatically generated"/>
                          </v:shape>
                        </w:pict>
                      </w:r>
                      <w:r w:rsidR="001F1BD9" w:rsidRPr="001F1BD9">
                        <w:rPr>
                          <w:position w:val="-4"/>
                        </w:rPr>
                        <w:t xml:space="preserve"> </w:t>
                      </w:r>
                      <w:r w:rsidR="00665DAC" w:rsidRPr="00665DAC">
                        <w:t>Possibili strumenti di bilancio</w:t>
                      </w:r>
                    </w:p>
                    <w:p w14:paraId="056A4C77" w14:textId="64874C42" w:rsidR="00665DAC" w:rsidRPr="00665DAC" w:rsidRDefault="00665DAC" w:rsidP="007775A4">
                      <w:pPr>
                        <w:pStyle w:val="BodyTextblueList"/>
                      </w:pPr>
                      <w:r w:rsidRPr="00665DAC">
                        <w:t xml:space="preserve">Il </w:t>
                      </w:r>
                      <w:r w:rsidRPr="00665DAC">
                        <w:rPr>
                          <w:b/>
                        </w:rPr>
                        <w:t>Concetto guida per la Società a 2000 watt</w:t>
                      </w:r>
                      <w:r w:rsidR="00A15D79">
                        <w:rPr>
                          <w:b/>
                        </w:rPr>
                        <w:t xml:space="preserve"> (Versione 10.2020)</w:t>
                      </w:r>
                      <w:r w:rsidRPr="00665DAC">
                        <w:t xml:space="preserve"> è una guida per città e Comuni, che spiega come interpretare, contabilizzare, monitorare e formulare gli attuali obiettivi di politica energetica e climatica (d, f, i).</w:t>
                      </w:r>
                    </w:p>
                    <w:p w14:paraId="5A041E30" w14:textId="77777777" w:rsidR="00665DAC" w:rsidRPr="00665DAC" w:rsidRDefault="00665DAC" w:rsidP="007775A4">
                      <w:pPr>
                        <w:pStyle w:val="BodyTextblueList"/>
                      </w:pPr>
                      <w:r w:rsidRPr="00665DAC">
                        <w:t xml:space="preserve">Il </w:t>
                      </w:r>
                      <w:r w:rsidRPr="00665DAC">
                        <w:rPr>
                          <w:b/>
                        </w:rPr>
                        <w:t>calcolatore energetico e climatico</w:t>
                      </w:r>
                      <w:r w:rsidRPr="00665DAC">
                        <w:t xml:space="preserve"> è uno strumento semplice e gratuito a disposizione dei Comuni ed è stato sviluppato appositamente per contabilizzare e misurare i consumi energetici e le emissioni di CO</w:t>
                      </w:r>
                      <w:r w:rsidRPr="00665DAC">
                        <w:rPr>
                          <w:vertAlign w:val="subscript"/>
                        </w:rPr>
                        <w:t>2</w:t>
                      </w:r>
                      <w:r w:rsidRPr="00665DAC">
                        <w:t xml:space="preserve"> in Comuni e città nel corso di diversi anni (d, f, i).</w:t>
                      </w:r>
                    </w:p>
                    <w:p w14:paraId="6B06F0AD" w14:textId="77777777" w:rsidR="00665DAC" w:rsidRPr="00665DAC" w:rsidRDefault="00665DAC" w:rsidP="007775A4">
                      <w:pPr>
                        <w:pStyle w:val="BodyTextblueList"/>
                      </w:pPr>
                      <w:r w:rsidRPr="00665DAC">
                        <w:t xml:space="preserve">Il </w:t>
                      </w:r>
                      <w:r w:rsidRPr="00665DAC">
                        <w:rPr>
                          <w:b/>
                        </w:rPr>
                        <w:t>bilancio energetico e delle emissioni di CO</w:t>
                      </w:r>
                      <w:r w:rsidRPr="00665DAC">
                        <w:rPr>
                          <w:b/>
                          <w:vertAlign w:val="subscript"/>
                        </w:rPr>
                        <w:t>2</w:t>
                      </w:r>
                      <w:r w:rsidRPr="00665DAC">
                        <w:rPr>
                          <w:b/>
                        </w:rPr>
                        <w:t xml:space="preserve"> per le città e le regioni di </w:t>
                      </w:r>
                      <w:proofErr w:type="spellStart"/>
                      <w:r w:rsidRPr="00665DAC">
                        <w:rPr>
                          <w:b/>
                        </w:rPr>
                        <w:t>Ecospeed</w:t>
                      </w:r>
                      <w:proofErr w:type="spellEnd"/>
                      <w:r w:rsidRPr="00665DAC">
                        <w:t xml:space="preserve"> offre un software e un abbonamento dati con dati quadro completi e affidabili per l’allestimento di un bilancio energetico e di CO</w:t>
                      </w:r>
                      <w:r w:rsidRPr="00665DAC">
                        <w:rPr>
                          <w:vertAlign w:val="subscript"/>
                        </w:rPr>
                        <w:t>2</w:t>
                      </w:r>
                      <w:r w:rsidRPr="00665DAC">
                        <w:t xml:space="preserve"> (d, f, i, e).</w:t>
                      </w:r>
                    </w:p>
                    <w:p w14:paraId="086A8510" w14:textId="044C0381" w:rsidR="00847BEE" w:rsidRPr="009F40E3" w:rsidRDefault="00665DAC" w:rsidP="007775A4">
                      <w:pPr>
                        <w:pStyle w:val="BodyTextblueList"/>
                        <w:rPr>
                          <w:rStyle w:val="BodyTextblueChar"/>
                          <w:lang w:val="it-CH"/>
                        </w:rPr>
                      </w:pPr>
                      <w:r w:rsidRPr="009F40E3">
                        <w:rPr>
                          <w:lang w:val="it-CH"/>
                        </w:rPr>
                        <w:t xml:space="preserve">Alcuni Cantoni offrono ai loro Comuni modelli e aiuti per il bilancio dei gas serra, ad esempio i Cantoni di Ginevra e </w:t>
                      </w:r>
                      <w:proofErr w:type="spellStart"/>
                      <w:r w:rsidRPr="009F40E3">
                        <w:rPr>
                          <w:lang w:val="it-CH"/>
                        </w:rPr>
                        <w:t>Vaud</w:t>
                      </w:r>
                      <w:proofErr w:type="spellEnd"/>
                      <w:r w:rsidRPr="009F40E3">
                        <w:rPr>
                          <w:lang w:val="it-CH"/>
                        </w:rPr>
                        <w:t>.</w:t>
                      </w:r>
                      <w:r w:rsidR="00847BEE" w:rsidRPr="009F40E3">
                        <w:rPr>
                          <w:lang w:val="it-CH"/>
                        </w:rPr>
                        <w:br/>
                      </w:r>
                    </w:p>
                    <w:p w14:paraId="3B8ED5A9" w14:textId="77777777" w:rsidR="00D95759" w:rsidRPr="009F40E3" w:rsidRDefault="00D95759" w:rsidP="007775A4">
                      <w:pPr>
                        <w:pStyle w:val="BodyTextblue"/>
                        <w:rPr>
                          <w:lang w:val="it-CH"/>
                        </w:rPr>
                      </w:pPr>
                    </w:p>
                    <w:p w14:paraId="797F5A2D" w14:textId="1E2F4D0A" w:rsidR="00847BEE" w:rsidRPr="009F40E3" w:rsidRDefault="001F1BD9" w:rsidP="007775A4">
                      <w:pPr>
                        <w:pStyle w:val="TitleBlue"/>
                        <w:rPr>
                          <w:lang w:val="it-CH"/>
                        </w:rPr>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9F40E3" w:rsidRPr="009F40E3">
                        <w:rPr>
                          <w:lang w:val="it-CH"/>
                        </w:rPr>
                        <w:t>Novità: consulenza gratuita</w:t>
                      </w:r>
                    </w:p>
                    <w:p w14:paraId="64B0F567" w14:textId="7608F1A8" w:rsidR="007775A4" w:rsidRDefault="009F40E3" w:rsidP="007775A4">
                      <w:pPr>
                        <w:pStyle w:val="BodyTextblue"/>
                        <w:rPr>
                          <w:lang w:val="it-CH"/>
                        </w:rPr>
                      </w:pPr>
                      <w:r w:rsidRPr="009F40E3">
                        <w:rPr>
                          <w:lang w:val="it-CH"/>
                        </w:rPr>
                        <w:t>L'Ufficio federale dell'ambiente UFAM e il programma "Net Zero | 2000 Watt" di "</w:t>
                      </w:r>
                      <w:proofErr w:type="spellStart"/>
                      <w:r w:rsidRPr="009F40E3">
                        <w:rPr>
                          <w:lang w:val="it-CH"/>
                        </w:rPr>
                        <w:t>SvizzeraEnergia</w:t>
                      </w:r>
                      <w:proofErr w:type="spellEnd"/>
                      <w:r w:rsidRPr="009F40E3">
                        <w:rPr>
                          <w:lang w:val="it-CH"/>
                        </w:rPr>
                        <w:t xml:space="preserve"> per i Comuni" </w:t>
                      </w:r>
                      <w:r w:rsidRPr="009F40E3">
                        <w:rPr>
                          <w:b/>
                          <w:bCs w:val="0"/>
                          <w:lang w:val="it-CH"/>
                        </w:rPr>
                        <w:t>offrono una consulenza gratuita su misura e orientata alle vostre esigenze per aiutarvi a sviluppare la vostra strategia climatica.</w:t>
                      </w:r>
                    </w:p>
                    <w:p w14:paraId="36BCF6C1" w14:textId="77777777" w:rsidR="009F40E3" w:rsidRPr="009F40E3" w:rsidRDefault="009F40E3" w:rsidP="007775A4">
                      <w:pPr>
                        <w:pStyle w:val="BodyTextblue"/>
                        <w:rPr>
                          <w:lang w:val="it-CH"/>
                        </w:rPr>
                      </w:pPr>
                    </w:p>
                    <w:p w14:paraId="73C3568B" w14:textId="04FA9897" w:rsidR="007775A4" w:rsidRPr="009F40E3" w:rsidRDefault="007775A4" w:rsidP="009F40E3">
                      <w:pPr>
                        <w:pStyle w:val="BodyTextblue"/>
                      </w:pPr>
                      <w:r w:rsidRPr="009F40E3">
                        <w:rPr>
                          <w:lang w:val="it-CH"/>
                        </w:rPr>
                        <w:t xml:space="preserve">Contatto: </w:t>
                      </w:r>
                      <w:r w:rsidR="009F40E3">
                        <w:rPr>
                          <w:lang w:val="it-CH"/>
                        </w:rPr>
                        <w:br/>
                      </w:r>
                      <w:r w:rsidR="009F40E3" w:rsidRPr="009F40E3">
                        <w:t>091 224 64 71</w:t>
                      </w:r>
                    </w:p>
                    <w:p w14:paraId="22E8E426" w14:textId="5EB667AB" w:rsidR="00B04909" w:rsidRPr="009F40E3" w:rsidRDefault="00C0417B" w:rsidP="009F40E3">
                      <w:pPr>
                        <w:pStyle w:val="BodyTextblue"/>
                      </w:pPr>
                      <w:hyperlink r:id="rId13" w:history="1">
                        <w:r w:rsidR="009F40E3" w:rsidRPr="009F40E3">
                          <w:rPr>
                            <w:rStyle w:val="Hyperlink"/>
                            <w:color w:val="95B3D7" w:themeColor="accent1" w:themeTint="99"/>
                            <w:u w:val="none"/>
                          </w:rPr>
                          <w:t>2000W-Svizzera@local-energy.swiss</w:t>
                        </w:r>
                      </w:hyperlink>
                      <w:r w:rsidR="009F40E3" w:rsidRPr="009F40E3">
                        <w:br/>
                        <w:t>www.comune-zero-netto.ch</w:t>
                      </w:r>
                    </w:p>
                  </w:txbxContent>
                </v:textbox>
                <w10:anchorlock/>
              </v:shape>
            </w:pict>
          </mc:Fallback>
        </mc:AlternateContent>
      </w:r>
    </w:p>
    <w:p w14:paraId="44F25800" w14:textId="2026C6AD" w:rsidR="00C20FEB" w:rsidRDefault="00C20FEB" w:rsidP="00B04909">
      <w:pPr>
        <w:ind w:left="142"/>
        <w:rPr>
          <w:rFonts w:ascii="Arial" w:hAnsi="Arial" w:cs="Arial"/>
          <w:b/>
          <w:color w:val="231F20"/>
          <w:spacing w:val="-2"/>
          <w:sz w:val="26"/>
          <w:lang w:val="de-CH"/>
        </w:rPr>
      </w:pPr>
    </w:p>
    <w:p w14:paraId="0AA0AA0D" w14:textId="50A867F9" w:rsidR="00C20FEB" w:rsidRDefault="00C20FEB">
      <w:pPr>
        <w:rPr>
          <w:rFonts w:ascii="Arial" w:hAnsi="Arial" w:cs="Arial"/>
          <w:b/>
          <w:color w:val="231F20"/>
          <w:spacing w:val="-2"/>
          <w:sz w:val="26"/>
          <w:lang w:val="de-CH"/>
        </w:rPr>
      </w:pPr>
      <w:r>
        <w:rPr>
          <w:rFonts w:ascii="Arial" w:hAnsi="Arial" w:cs="Arial"/>
          <w:b/>
          <w:color w:val="231F20"/>
          <w:spacing w:val="-2"/>
          <w:sz w:val="26"/>
          <w:lang w:val="de-CH"/>
        </w:rPr>
        <w:br w:type="page"/>
      </w:r>
    </w:p>
    <w:p w14:paraId="2ACE4BC2" w14:textId="77777777" w:rsidR="007775A4" w:rsidRPr="007775A4" w:rsidRDefault="007775A4" w:rsidP="007775A4">
      <w:pPr>
        <w:pStyle w:val="berschrift1"/>
      </w:pPr>
      <w:proofErr w:type="spellStart"/>
      <w:r w:rsidRPr="007775A4">
        <w:lastRenderedPageBreak/>
        <w:t>Adattamento</w:t>
      </w:r>
      <w:proofErr w:type="spellEnd"/>
      <w:r w:rsidRPr="007775A4">
        <w:t xml:space="preserve"> ai </w:t>
      </w:r>
      <w:proofErr w:type="spellStart"/>
      <w:r w:rsidRPr="007775A4">
        <w:t>cambiamenti</w:t>
      </w:r>
      <w:proofErr w:type="spellEnd"/>
      <w:r w:rsidRPr="007775A4">
        <w:t xml:space="preserve"> </w:t>
      </w:r>
      <w:proofErr w:type="spellStart"/>
      <w:r w:rsidRPr="007775A4">
        <w:t>climatici</w:t>
      </w:r>
      <w:proofErr w:type="spellEnd"/>
    </w:p>
    <w:p w14:paraId="7439AF30" w14:textId="77777777" w:rsidR="00C20FEB" w:rsidRDefault="00C20FEB" w:rsidP="00C20FEB">
      <w:pPr>
        <w:ind w:left="142"/>
        <w:rPr>
          <w:rFonts w:ascii="Arial" w:hAnsi="Arial" w:cs="Arial"/>
          <w:b/>
          <w:color w:val="231F20"/>
          <w:spacing w:val="-2"/>
          <w:sz w:val="26"/>
          <w:lang w:val="de-CH"/>
        </w:rPr>
      </w:pPr>
      <w:r>
        <w:rPr>
          <w:noProof/>
        </w:rPr>
        <mc:AlternateContent>
          <mc:Choice Requires="wps">
            <w:drawing>
              <wp:inline distT="0" distB="0" distL="0" distR="0" wp14:anchorId="58FC7C39" wp14:editId="69368227">
                <wp:extent cx="6210000" cy="529200"/>
                <wp:effectExtent l="0" t="0" r="635" b="0"/>
                <wp:docPr id="3" name="Text Box 3"/>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84263C1" w14:textId="58631705" w:rsidR="007775A4" w:rsidRPr="00C0417B" w:rsidRDefault="007775A4" w:rsidP="007775A4">
                            <w:pPr>
                              <w:pStyle w:val="Textkrper"/>
                              <w:rPr>
                                <w:lang w:val="it-CH"/>
                              </w:rPr>
                            </w:pPr>
                            <w:r w:rsidRPr="00C0417B">
                              <w:rPr>
                                <w:lang w:val="it-CH"/>
                              </w:rPr>
                              <w:t>Definite il limite d</w:t>
                            </w:r>
                            <w:r w:rsidR="009857A1" w:rsidRPr="00C0417B">
                              <w:rPr>
                                <w:lang w:val="it-CH"/>
                              </w:rPr>
                              <w:t>el</w:t>
                            </w:r>
                            <w:r w:rsidRPr="00C0417B">
                              <w:rPr>
                                <w:lang w:val="it-CH"/>
                              </w:rPr>
                              <w:t xml:space="preserve"> sistema e identificate gli effetti del cambiamento climatico. </w:t>
                            </w:r>
                          </w:p>
                          <w:p w14:paraId="5435951C" w14:textId="12C46934" w:rsidR="00C20FEB" w:rsidRPr="007775A4" w:rsidRDefault="007775A4" w:rsidP="007775A4">
                            <w:pPr>
                              <w:pStyle w:val="BodyTextList"/>
                            </w:pPr>
                            <w:r w:rsidRPr="007775A4">
                              <w:t>Limite d</w:t>
                            </w:r>
                            <w:r w:rsidR="009857A1">
                              <w:t>el</w:t>
                            </w:r>
                            <w:r w:rsidRPr="007775A4">
                              <w:t xml:space="preserve"> </w:t>
                            </w:r>
                            <w:proofErr w:type="spellStart"/>
                            <w:r w:rsidRPr="007775A4">
                              <w:t>sistema</w:t>
                            </w:r>
                            <w:proofErr w:type="spellEnd"/>
                            <w:r w:rsidR="00C20FEB" w:rsidRPr="00B04909">
                              <w:t>:</w:t>
                            </w:r>
                          </w:p>
                          <w:p w14:paraId="5CF4B38F" w14:textId="77777777" w:rsidR="007775A4" w:rsidRPr="009F40E3" w:rsidRDefault="007775A4" w:rsidP="007775A4">
                            <w:pPr>
                              <w:pStyle w:val="BodyTextList"/>
                              <w:numPr>
                                <w:ilvl w:val="1"/>
                                <w:numId w:val="10"/>
                              </w:numPr>
                              <w:rPr>
                                <w:lang w:val="it-CH"/>
                              </w:rPr>
                            </w:pPr>
                            <w:r w:rsidRPr="009F40E3">
                              <w:rPr>
                                <w:lang w:val="it-CH"/>
                              </w:rPr>
                              <w:t xml:space="preserve">confini geografici: effetti del cambiamento climatico sull’amministrazione comunale e/o sull’intero territorio comunale </w:t>
                            </w:r>
                          </w:p>
                          <w:p w14:paraId="32996844" w14:textId="77777777" w:rsidR="007775A4" w:rsidRPr="009F40E3" w:rsidRDefault="007775A4" w:rsidP="007775A4">
                            <w:pPr>
                              <w:pStyle w:val="BodyTextList"/>
                              <w:numPr>
                                <w:ilvl w:val="1"/>
                                <w:numId w:val="10"/>
                              </w:numPr>
                              <w:rPr>
                                <w:lang w:val="it-CH"/>
                              </w:rPr>
                            </w:pPr>
                            <w:r w:rsidRPr="009F40E3">
                              <w:rPr>
                                <w:lang w:val="it-CH"/>
                              </w:rPr>
                              <w:t>scenari climatici secondo Scenari climatici per la Svizzera CH2018 (admin.ch): con una -(coerente, globale) protezione del clima (RCP 2.6) o senza protezione del clima (RCP 8.5)</w:t>
                            </w:r>
                          </w:p>
                          <w:p w14:paraId="4241C116" w14:textId="77777777" w:rsidR="007775A4" w:rsidRPr="009F40E3" w:rsidRDefault="007775A4" w:rsidP="007775A4">
                            <w:pPr>
                              <w:pStyle w:val="BodyTextList"/>
                              <w:numPr>
                                <w:ilvl w:val="1"/>
                                <w:numId w:val="10"/>
                              </w:numPr>
                              <w:rPr>
                                <w:lang w:val="it-CH"/>
                              </w:rPr>
                            </w:pPr>
                            <w:r w:rsidRPr="009F40E3">
                              <w:rPr>
                                <w:lang w:val="it-CH"/>
                              </w:rPr>
                              <w:t>a titolo integrativo, gli scenari climatici cantonali contengono informazioni sull’andamento -climatico passato nonché sul futuro climatico di ogni singolo Cantone (d, f, i).</w:t>
                            </w:r>
                          </w:p>
                          <w:p w14:paraId="72DE288C" w14:textId="6F992E4C" w:rsidR="007775A4" w:rsidRPr="009F40E3" w:rsidRDefault="007775A4" w:rsidP="007775A4">
                            <w:pPr>
                              <w:pStyle w:val="BodyTextList"/>
                              <w:numPr>
                                <w:ilvl w:val="1"/>
                                <w:numId w:val="10"/>
                              </w:numPr>
                              <w:rPr>
                                <w:lang w:val="it-CH"/>
                              </w:rPr>
                            </w:pPr>
                            <w:r w:rsidRPr="009F40E3">
                              <w:rPr>
                                <w:lang w:val="it-CH"/>
                              </w:rPr>
                              <w:t>settori: pericoli naturali, pianificazione del territorio / sviluppo degli insediamenti, salute, spazi verdi e all’aperto, edifici ed energia, turismo, economia forestale, eventualmente gestione delle acque e agricoltura</w:t>
                            </w:r>
                          </w:p>
                          <w:p w14:paraId="5042B99A" w14:textId="77777777" w:rsidR="007775A4" w:rsidRPr="009F40E3" w:rsidRDefault="007775A4" w:rsidP="007775A4">
                            <w:pPr>
                              <w:pStyle w:val="BodyTextList"/>
                              <w:rPr>
                                <w:lang w:val="it-CH"/>
                              </w:rPr>
                            </w:pPr>
                            <w:r w:rsidRPr="009F40E3">
                              <w:rPr>
                                <w:lang w:val="it-CH"/>
                              </w:rPr>
                              <w:t xml:space="preserve">Effetti del cambiamento climatico: scenari climatici, carte dei pericoli, analisi dei rischi cantonali </w:t>
                            </w:r>
                          </w:p>
                          <w:p w14:paraId="2AD7185F" w14:textId="77777777" w:rsidR="007775A4" w:rsidRPr="00C0417B" w:rsidRDefault="007775A4" w:rsidP="007775A4">
                            <w:pPr>
                              <w:pStyle w:val="BodyTextList"/>
                              <w:rPr>
                                <w:lang w:val="it-CH"/>
                              </w:rPr>
                            </w:pPr>
                            <w:r w:rsidRPr="00C0417B">
                              <w:rPr>
                                <w:lang w:val="it-CH"/>
                              </w:rPr>
                              <w:t>Analizzare rischi e opportunità per i diversi settori, assegnando le relative priorità</w:t>
                            </w:r>
                          </w:p>
                          <w:p w14:paraId="553D88C3" w14:textId="0C516774" w:rsidR="00C20FEB" w:rsidRPr="00C0417B" w:rsidRDefault="007775A4" w:rsidP="007775A4">
                            <w:pPr>
                              <w:pStyle w:val="BodyTextList"/>
                              <w:rPr>
                                <w:lang w:val="it-CH"/>
                              </w:rPr>
                            </w:pPr>
                            <w:r w:rsidRPr="00C0417B">
                              <w:rPr>
                                <w:lang w:val="it-CH"/>
                              </w:rPr>
                              <w:t>Partendo dalla situazione iniziale (cfr. tappa 1) e dall’analisi delle opportunità e dei rischi, determinare la necessità di intervento per settore.</w:t>
                            </w:r>
                          </w:p>
                          <w:p w14:paraId="29FA7D79" w14:textId="09AC4481" w:rsidR="007775A4" w:rsidRPr="00C0417B" w:rsidRDefault="007775A4" w:rsidP="007775A4">
                            <w:pPr>
                              <w:pStyle w:val="Textkrper"/>
                              <w:rPr>
                                <w:lang w:val="it-CH"/>
                              </w:rPr>
                            </w:pPr>
                          </w:p>
                          <w:p w14:paraId="30CCCF86" w14:textId="77777777" w:rsidR="007775A4" w:rsidRPr="00C0417B" w:rsidRDefault="007775A4" w:rsidP="007775A4">
                            <w:pPr>
                              <w:pStyle w:val="Textkrper"/>
                              <w:rPr>
                                <w:lang w:val="it-CH"/>
                              </w:rPr>
                            </w:pPr>
                          </w:p>
                          <w:p w14:paraId="351406CD" w14:textId="0D3A33E0" w:rsidR="00F34C36" w:rsidRPr="00A15D79" w:rsidRDefault="00C0417B" w:rsidP="00A15D79">
                            <w:pPr>
                              <w:pStyle w:val="TitleBlue"/>
                            </w:pPr>
                            <w:r>
                              <w:rPr>
                                <w:b w:val="0"/>
                                <w:bCs w:val="0"/>
                                <w:noProof/>
                              </w:rPr>
                              <w:pict w14:anchorId="7B1E93DA">
                                <v:shape id="Picture 24" o:spid="_x0000_i1032" type="#_x0000_t75" alt="Icon&#10;&#10;Description automatically generated" style="width:14.6pt;height:14.6pt;visibility:visible;mso-wrap-style:square;mso-width-percent:0;mso-height-percent:0;mso-width-percent:0;mso-height-percent:0">
                                  <v:imagedata r:id="rId11" o:title="Icon&#10;&#10;Description automatically generated"/>
                                  <o:lock v:ext="edit" aspectratio="f"/>
                                </v:shape>
                              </w:pict>
                            </w:r>
                            <w:r w:rsidR="006F52B1" w:rsidRPr="009F40E3">
                              <w:rPr>
                                <w:position w:val="-4"/>
                                <w:lang w:val="it-CH"/>
                              </w:rPr>
                              <w:t xml:space="preserve"> </w:t>
                            </w:r>
                            <w:r w:rsidR="009F40E3" w:rsidRPr="009F40E3">
                              <w:t>Strumento online dell'Ufficio federale dell'ambiente (UFAM)</w:t>
                            </w:r>
                            <w:r w:rsidR="00A15D79">
                              <w:br/>
                              <w:t xml:space="preserve">    </w:t>
                            </w:r>
                            <w:r w:rsidR="009F40E3" w:rsidRPr="009F40E3">
                              <w:t>"Adattamento ai cambiamenti climatici"</w:t>
                            </w:r>
                          </w:p>
                          <w:p w14:paraId="6233DD98" w14:textId="77777777" w:rsidR="009F40E3" w:rsidRPr="009F40E3" w:rsidRDefault="009F40E3" w:rsidP="009F40E3">
                            <w:pPr>
                              <w:pStyle w:val="BodyTextblue"/>
                            </w:pPr>
                            <w:r w:rsidRPr="009F40E3">
                              <w:t>Il nuovo strumento online "Adattamento ai cambiamenti climatici" aiuta i comuni a prepararsi alle conseguenze dei cambiamenti climatici.</w:t>
                            </w:r>
                          </w:p>
                          <w:p w14:paraId="7AC8EBC7" w14:textId="77777777" w:rsidR="009F40E3" w:rsidRPr="009F40E3" w:rsidRDefault="009F40E3" w:rsidP="009F40E3">
                            <w:pPr>
                              <w:pStyle w:val="BodyTextblue"/>
                            </w:pPr>
                          </w:p>
                          <w:p w14:paraId="6B3B62CE" w14:textId="64E20C79" w:rsidR="00C20FEB" w:rsidRPr="007775A4" w:rsidRDefault="009F40E3" w:rsidP="009F40E3">
                            <w:pPr>
                              <w:pStyle w:val="BodyTextblue"/>
                            </w:pPr>
                            <w:r w:rsidRPr="009F40E3">
                              <w:t>Registratevi ora come Comune:</w:t>
                            </w:r>
                            <w:r w:rsidRPr="009F40E3">
                              <w:br/>
                            </w:r>
                            <w:hyperlink r:id="rId14" w:history="1">
                              <w:r w:rsidRPr="009F40E3">
                                <w:t>www.toolonline-adattamento-clima.ch</w:t>
                              </w:r>
                            </w:hyperlink>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58FC7C39" id="Text Box 3" o:spid="_x0000_s1029"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IlSgIAAIMEAAAOAAAAZHJzL2Uyb0RvYy54bWysVMtuGjEU3VfqP1jel+ER0oIyRJSEqlKU&#10;RCJV1sbjgZE8tnttmEm/vseegbRpV1VZmPviPs65l6vrttbsqMhX1uR8NBhypoy0RWV2Of/2tP7w&#10;iTMfhCmEtkbl/EV5fr14/+6qcXM1tnurC0UMSYyfNy7n+xDcPMu83Kta+IF1ysBZWqpFgEq7rCDR&#10;IHuts/FweJk1lgpHVirvYb3pnHyR8pelkuGhLL0KTOccvYX0Unq38c0WV2K+I+H2lezbEP/QRS0q&#10;g6LnVDciCHag6o9UdSXJeluGgbR1ZsuykirNgGlGwzfTbPbCqTQLwPHuDJP/f2nl/fGRWFXkfMKZ&#10;ETUoelJtYJ9tyyYRncb5OYI2DmGhhRksn+wexjh0W1IdvzEOgx84v5yxjckkjJfj0RAfziR80/EM&#10;5MU02euvHfnwRdmaRSHnBO4SpOJ450MXegqJxbzVVbGutE4K7bYrTewowPPt9Ha1PmX/LUwb1qCV&#10;yXSYMhsbf9+l1gbNxGG7oaIU2m3bQ9MDsbXFC3Ag2+2Rd3Jdodk74cOjICwO5sMxhAc8pbaoZXuJ&#10;s72lH3+zx3jwCS9nDRYx5/77QZDiTH81YHo8Hc1mM6xu0iaXCURKykeAiIrbpIwuLpJmDvXKAoUR&#10;Ds/JJCKGgj6JJdn6GVezjHXhEkaies7DSVyF7kBwdVItlykI2+pEuDMbJ2PqiHkk46l9FuR6xgK4&#10;vrenpRXzN8R1sYkttzwEYJ9YjUh3uPYEYNPTXvRXGU/pVz1Fvf53LH4CAAD//wMAUEsDBBQABgAI&#10;AAAAIQCAMpoQ2wAAAAQBAAAPAAAAZHJzL2Rvd25yZXYueG1sTI/BTsMwEETvSPyDtZW4UadUoiHE&#10;qVAF4tQDLYf25saLEzVeR7GbmL9n4UIvI41mNfO2XCfXiRGH0HpSsJhnIJBqb1qyCj73b/c5iBA1&#10;Gd15QgXfGGBd3d6UujB+og8cd9EKLqFQaAVNjH0hZagbdDrMfY/E2ZcfnI5sByvNoCcud518yLJH&#10;6XRLvNDoHjcN1ufdxSkY23RMVm9xs5peu3d7PGz3i4NSd7P08gwiYor/x/CLz+hQMdPJX8gE0Sng&#10;R+Kfcva0ytmeFOTLJciqlNfw1Q8AAAD//wMAUEsBAi0AFAAGAAgAAAAhALaDOJL+AAAA4QEAABMA&#10;AAAAAAAAAAAAAAAAAAAAAFtDb250ZW50X1R5cGVzXS54bWxQSwECLQAUAAYACAAAACEAOP0h/9YA&#10;AACUAQAACwAAAAAAAAAAAAAAAAAvAQAAX3JlbHMvLnJlbHNQSwECLQAUAAYACAAAACEA4ejCJUoC&#10;AACDBAAADgAAAAAAAAAAAAAAAAAuAgAAZHJzL2Uyb0RvYy54bWxQSwECLQAUAAYACAAAACEAgDKa&#10;ENsAAAAEAQAADwAAAAAAAAAAAAAAAACkBAAAZHJzL2Rvd25yZXYueG1sUEsFBgAAAAAEAAQA8wAA&#10;AKwFAAAAAA==&#10;" fillcolor="#e5ecf0" stroked="f" strokeweight=".5pt">
                <v:textbox style="mso-fit-shape-to-text:t" inset="6.99997mm,1mm,2mm,4mm">
                  <w:txbxContent>
                    <w:p w14:paraId="584263C1" w14:textId="58631705" w:rsidR="007775A4" w:rsidRPr="00C0417B" w:rsidRDefault="007775A4" w:rsidP="007775A4">
                      <w:pPr>
                        <w:pStyle w:val="Textkrper"/>
                        <w:rPr>
                          <w:lang w:val="it-CH"/>
                        </w:rPr>
                      </w:pPr>
                      <w:r w:rsidRPr="00C0417B">
                        <w:rPr>
                          <w:lang w:val="it-CH"/>
                        </w:rPr>
                        <w:t>Definite il limite d</w:t>
                      </w:r>
                      <w:r w:rsidR="009857A1" w:rsidRPr="00C0417B">
                        <w:rPr>
                          <w:lang w:val="it-CH"/>
                        </w:rPr>
                        <w:t>el</w:t>
                      </w:r>
                      <w:r w:rsidRPr="00C0417B">
                        <w:rPr>
                          <w:lang w:val="it-CH"/>
                        </w:rPr>
                        <w:t xml:space="preserve"> sistema e identificate gli effetti del cambiamento climatico. </w:t>
                      </w:r>
                    </w:p>
                    <w:p w14:paraId="5435951C" w14:textId="12C46934" w:rsidR="00C20FEB" w:rsidRPr="007775A4" w:rsidRDefault="007775A4" w:rsidP="007775A4">
                      <w:pPr>
                        <w:pStyle w:val="BodyTextList"/>
                      </w:pPr>
                      <w:r w:rsidRPr="007775A4">
                        <w:t>Limite d</w:t>
                      </w:r>
                      <w:r w:rsidR="009857A1">
                        <w:t>el</w:t>
                      </w:r>
                      <w:r w:rsidRPr="007775A4">
                        <w:t xml:space="preserve"> </w:t>
                      </w:r>
                      <w:proofErr w:type="spellStart"/>
                      <w:r w:rsidRPr="007775A4">
                        <w:t>sistema</w:t>
                      </w:r>
                      <w:proofErr w:type="spellEnd"/>
                      <w:r w:rsidR="00C20FEB" w:rsidRPr="00B04909">
                        <w:t>:</w:t>
                      </w:r>
                    </w:p>
                    <w:p w14:paraId="5CF4B38F" w14:textId="77777777" w:rsidR="007775A4" w:rsidRPr="009F40E3" w:rsidRDefault="007775A4" w:rsidP="007775A4">
                      <w:pPr>
                        <w:pStyle w:val="BodyTextList"/>
                        <w:numPr>
                          <w:ilvl w:val="1"/>
                          <w:numId w:val="10"/>
                        </w:numPr>
                        <w:rPr>
                          <w:lang w:val="it-CH"/>
                        </w:rPr>
                      </w:pPr>
                      <w:r w:rsidRPr="009F40E3">
                        <w:rPr>
                          <w:lang w:val="it-CH"/>
                        </w:rPr>
                        <w:t xml:space="preserve">confini geografici: effetti del cambiamento climatico sull’amministrazione comunale e/o sull’intero territorio comunale </w:t>
                      </w:r>
                    </w:p>
                    <w:p w14:paraId="32996844" w14:textId="77777777" w:rsidR="007775A4" w:rsidRPr="009F40E3" w:rsidRDefault="007775A4" w:rsidP="007775A4">
                      <w:pPr>
                        <w:pStyle w:val="BodyTextList"/>
                        <w:numPr>
                          <w:ilvl w:val="1"/>
                          <w:numId w:val="10"/>
                        </w:numPr>
                        <w:rPr>
                          <w:lang w:val="it-CH"/>
                        </w:rPr>
                      </w:pPr>
                      <w:r w:rsidRPr="009F40E3">
                        <w:rPr>
                          <w:lang w:val="it-CH"/>
                        </w:rPr>
                        <w:t>scenari climatici secondo Scenari climatici per la Svizzera CH2018 (admin.ch): con una -(coerente, globale) protezione del clima (RCP 2.6) o senza protezione del clima (RCP 8.5)</w:t>
                      </w:r>
                    </w:p>
                    <w:p w14:paraId="4241C116" w14:textId="77777777" w:rsidR="007775A4" w:rsidRPr="009F40E3" w:rsidRDefault="007775A4" w:rsidP="007775A4">
                      <w:pPr>
                        <w:pStyle w:val="BodyTextList"/>
                        <w:numPr>
                          <w:ilvl w:val="1"/>
                          <w:numId w:val="10"/>
                        </w:numPr>
                        <w:rPr>
                          <w:lang w:val="it-CH"/>
                        </w:rPr>
                      </w:pPr>
                      <w:r w:rsidRPr="009F40E3">
                        <w:rPr>
                          <w:lang w:val="it-CH"/>
                        </w:rPr>
                        <w:t>a titolo integrativo, gli scenari climatici cantonali contengono informazioni sull’andamento -climatico passato nonché sul futuro climatico di ogni singolo Cantone (d, f, i).</w:t>
                      </w:r>
                    </w:p>
                    <w:p w14:paraId="72DE288C" w14:textId="6F992E4C" w:rsidR="007775A4" w:rsidRPr="009F40E3" w:rsidRDefault="007775A4" w:rsidP="007775A4">
                      <w:pPr>
                        <w:pStyle w:val="BodyTextList"/>
                        <w:numPr>
                          <w:ilvl w:val="1"/>
                          <w:numId w:val="10"/>
                        </w:numPr>
                        <w:rPr>
                          <w:lang w:val="it-CH"/>
                        </w:rPr>
                      </w:pPr>
                      <w:r w:rsidRPr="009F40E3">
                        <w:rPr>
                          <w:lang w:val="it-CH"/>
                        </w:rPr>
                        <w:t>settori: pericoli naturali, pianificazione del territorio / sviluppo degli insediamenti, salute, spazi verdi e all’aperto, edifici ed energia, turismo, economia forestale, eventualmente gestione delle acque e agricoltura</w:t>
                      </w:r>
                    </w:p>
                    <w:p w14:paraId="5042B99A" w14:textId="77777777" w:rsidR="007775A4" w:rsidRPr="009F40E3" w:rsidRDefault="007775A4" w:rsidP="007775A4">
                      <w:pPr>
                        <w:pStyle w:val="BodyTextList"/>
                        <w:rPr>
                          <w:lang w:val="it-CH"/>
                        </w:rPr>
                      </w:pPr>
                      <w:r w:rsidRPr="009F40E3">
                        <w:rPr>
                          <w:lang w:val="it-CH"/>
                        </w:rPr>
                        <w:t xml:space="preserve">Effetti del cambiamento climatico: scenari climatici, carte dei pericoli, analisi dei rischi cantonali </w:t>
                      </w:r>
                    </w:p>
                    <w:p w14:paraId="2AD7185F" w14:textId="77777777" w:rsidR="007775A4" w:rsidRPr="00C0417B" w:rsidRDefault="007775A4" w:rsidP="007775A4">
                      <w:pPr>
                        <w:pStyle w:val="BodyTextList"/>
                        <w:rPr>
                          <w:lang w:val="it-CH"/>
                        </w:rPr>
                      </w:pPr>
                      <w:r w:rsidRPr="00C0417B">
                        <w:rPr>
                          <w:lang w:val="it-CH"/>
                        </w:rPr>
                        <w:t>Analizzare rischi e opportunità per i diversi settori, assegnando le relative priorità</w:t>
                      </w:r>
                    </w:p>
                    <w:p w14:paraId="553D88C3" w14:textId="0C516774" w:rsidR="00C20FEB" w:rsidRPr="00C0417B" w:rsidRDefault="007775A4" w:rsidP="007775A4">
                      <w:pPr>
                        <w:pStyle w:val="BodyTextList"/>
                        <w:rPr>
                          <w:lang w:val="it-CH"/>
                        </w:rPr>
                      </w:pPr>
                      <w:r w:rsidRPr="00C0417B">
                        <w:rPr>
                          <w:lang w:val="it-CH"/>
                        </w:rPr>
                        <w:t>Partendo dalla situazione iniziale (cfr. tappa 1) e dall’analisi delle opportunità e dei rischi, determinare la necessità di intervento per settore.</w:t>
                      </w:r>
                    </w:p>
                    <w:p w14:paraId="29FA7D79" w14:textId="09AC4481" w:rsidR="007775A4" w:rsidRPr="00C0417B" w:rsidRDefault="007775A4" w:rsidP="007775A4">
                      <w:pPr>
                        <w:pStyle w:val="Textkrper"/>
                        <w:rPr>
                          <w:lang w:val="it-CH"/>
                        </w:rPr>
                      </w:pPr>
                    </w:p>
                    <w:p w14:paraId="30CCCF86" w14:textId="77777777" w:rsidR="007775A4" w:rsidRPr="00C0417B" w:rsidRDefault="007775A4" w:rsidP="007775A4">
                      <w:pPr>
                        <w:pStyle w:val="Textkrper"/>
                        <w:rPr>
                          <w:lang w:val="it-CH"/>
                        </w:rPr>
                      </w:pPr>
                    </w:p>
                    <w:p w14:paraId="351406CD" w14:textId="0D3A33E0" w:rsidR="00F34C36" w:rsidRPr="00A15D79" w:rsidRDefault="00C0417B" w:rsidP="00A15D79">
                      <w:pPr>
                        <w:pStyle w:val="TitleBlue"/>
                      </w:pPr>
                      <w:r>
                        <w:rPr>
                          <w:b w:val="0"/>
                          <w:bCs w:val="0"/>
                          <w:noProof/>
                        </w:rPr>
                        <w:pict w14:anchorId="7B1E93DA">
                          <v:shape id="Picture 24" o:spid="_x0000_i1032" type="#_x0000_t75" alt="Icon&#10;&#10;Description automatically generated" style="width:14.6pt;height:14.6pt;visibility:visible;mso-wrap-style:square;mso-width-percent:0;mso-height-percent:0;mso-width-percent:0;mso-height-percent:0">
                            <v:imagedata r:id="rId11" o:title="Icon&#10;&#10;Description automatically generated"/>
                            <o:lock v:ext="edit" aspectratio="f"/>
                          </v:shape>
                        </w:pict>
                      </w:r>
                      <w:r w:rsidR="006F52B1" w:rsidRPr="009F40E3">
                        <w:rPr>
                          <w:position w:val="-4"/>
                          <w:lang w:val="it-CH"/>
                        </w:rPr>
                        <w:t xml:space="preserve"> </w:t>
                      </w:r>
                      <w:r w:rsidR="009F40E3" w:rsidRPr="009F40E3">
                        <w:t>Strumento online dell'Ufficio federale dell'ambiente (UFAM)</w:t>
                      </w:r>
                      <w:r w:rsidR="00A15D79">
                        <w:br/>
                        <w:t xml:space="preserve">    </w:t>
                      </w:r>
                      <w:r w:rsidR="009F40E3" w:rsidRPr="009F40E3">
                        <w:t>"Adattamento ai cambiamenti climatici"</w:t>
                      </w:r>
                    </w:p>
                    <w:p w14:paraId="6233DD98" w14:textId="77777777" w:rsidR="009F40E3" w:rsidRPr="009F40E3" w:rsidRDefault="009F40E3" w:rsidP="009F40E3">
                      <w:pPr>
                        <w:pStyle w:val="BodyTextblue"/>
                      </w:pPr>
                      <w:r w:rsidRPr="009F40E3">
                        <w:t>Il nuovo strumento online "Adattamento ai cambiamenti climatici" aiuta i comuni a prepararsi alle conseguenze dei cambiamenti climatici.</w:t>
                      </w:r>
                    </w:p>
                    <w:p w14:paraId="7AC8EBC7" w14:textId="77777777" w:rsidR="009F40E3" w:rsidRPr="009F40E3" w:rsidRDefault="009F40E3" w:rsidP="009F40E3">
                      <w:pPr>
                        <w:pStyle w:val="BodyTextblue"/>
                      </w:pPr>
                    </w:p>
                    <w:p w14:paraId="6B3B62CE" w14:textId="64E20C79" w:rsidR="00C20FEB" w:rsidRPr="007775A4" w:rsidRDefault="009F40E3" w:rsidP="009F40E3">
                      <w:pPr>
                        <w:pStyle w:val="BodyTextblue"/>
                      </w:pPr>
                      <w:r w:rsidRPr="009F40E3">
                        <w:t>Registratevi ora come Comune:</w:t>
                      </w:r>
                      <w:r w:rsidRPr="009F40E3">
                        <w:br/>
                      </w:r>
                      <w:hyperlink r:id="rId15" w:history="1">
                        <w:r w:rsidRPr="009F40E3">
                          <w:t>www.toolonline-adattamento-clima.ch</w:t>
                        </w:r>
                      </w:hyperlink>
                    </w:p>
                  </w:txbxContent>
                </v:textbox>
                <w10:anchorlock/>
              </v:shape>
            </w:pict>
          </mc:Fallback>
        </mc:AlternateContent>
      </w:r>
    </w:p>
    <w:p w14:paraId="6402C2EA" w14:textId="3126D7ED" w:rsidR="00C20FEB" w:rsidRDefault="00C20FEB" w:rsidP="00C20FEB">
      <w:pPr>
        <w:ind w:left="142"/>
        <w:rPr>
          <w:rFonts w:ascii="Arial" w:hAnsi="Arial" w:cs="Arial"/>
          <w:b/>
          <w:color w:val="231F20"/>
          <w:spacing w:val="-2"/>
          <w:sz w:val="26"/>
          <w:lang w:val="de-CH"/>
        </w:rPr>
      </w:pPr>
    </w:p>
    <w:p w14:paraId="3A3662FC" w14:textId="6D99767F" w:rsidR="001D4E01" w:rsidRDefault="001D4E01" w:rsidP="00C20FEB">
      <w:pPr>
        <w:ind w:left="142"/>
        <w:rPr>
          <w:rFonts w:ascii="Arial" w:hAnsi="Arial" w:cs="Arial"/>
          <w:b/>
          <w:color w:val="231F20"/>
          <w:spacing w:val="-2"/>
          <w:sz w:val="26"/>
          <w:lang w:val="de-CH"/>
        </w:rPr>
      </w:pPr>
    </w:p>
    <w:p w14:paraId="765B7F58" w14:textId="3A0D6B34" w:rsidR="001D4E01" w:rsidRDefault="001D4E01" w:rsidP="00C20FEB">
      <w:pPr>
        <w:ind w:left="142"/>
        <w:rPr>
          <w:rFonts w:ascii="Arial" w:hAnsi="Arial" w:cs="Arial"/>
          <w:b/>
          <w:color w:val="231F20"/>
          <w:spacing w:val="-2"/>
          <w:sz w:val="26"/>
          <w:lang w:val="de-CH"/>
        </w:rPr>
      </w:pPr>
    </w:p>
    <w:p w14:paraId="444ED7DD" w14:textId="1BBD3369" w:rsidR="00393288" w:rsidRDefault="00393288" w:rsidP="007775A4">
      <w:pPr>
        <w:pStyle w:val="BodyTextList"/>
      </w:pPr>
      <w:r>
        <w:br w:type="page"/>
      </w:r>
    </w:p>
    <w:p w14:paraId="5B51F14D" w14:textId="696962CD" w:rsidR="00393288" w:rsidRPr="00B04909" w:rsidRDefault="0000657D" w:rsidP="0041420D">
      <w:pPr>
        <w:pStyle w:val="SectionHeading"/>
      </w:pPr>
      <w:bookmarkStart w:id="6" w:name="_Toc103589913"/>
      <w:proofErr w:type="spellStart"/>
      <w:r>
        <w:t>Obiettivi</w:t>
      </w:r>
      <w:bookmarkEnd w:id="6"/>
      <w:proofErr w:type="spellEnd"/>
    </w:p>
    <w:p w14:paraId="71A310CE" w14:textId="77777777" w:rsidR="00393288" w:rsidRDefault="00393288" w:rsidP="00393288">
      <w:pPr>
        <w:pStyle w:val="berschrift1"/>
      </w:pPr>
    </w:p>
    <w:p w14:paraId="26437FEC" w14:textId="77777777" w:rsidR="0000657D" w:rsidRPr="00665DAC" w:rsidRDefault="00665DAC" w:rsidP="0000657D">
      <w:pPr>
        <w:pStyle w:val="berschrift1"/>
      </w:pPr>
      <w:proofErr w:type="spellStart"/>
      <w:r w:rsidRPr="00665DAC">
        <w:t>Riduzione</w:t>
      </w:r>
      <w:proofErr w:type="spellEnd"/>
      <w:r w:rsidRPr="00665DAC">
        <w:t xml:space="preserve"> </w:t>
      </w:r>
      <w:proofErr w:type="spellStart"/>
      <w:r w:rsidRPr="00665DAC">
        <w:t>dei</w:t>
      </w:r>
      <w:proofErr w:type="spellEnd"/>
      <w:r w:rsidRPr="00665DAC">
        <w:t xml:space="preserve"> gas </w:t>
      </w:r>
      <w:proofErr w:type="spellStart"/>
      <w:r w:rsidRPr="00665DAC">
        <w:t>serra</w:t>
      </w:r>
      <w:proofErr w:type="spellEnd"/>
    </w:p>
    <w:p w14:paraId="052FCF94"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73CC3CF6" wp14:editId="7D4B8ED1">
                <wp:extent cx="6210000" cy="529200"/>
                <wp:effectExtent l="0" t="0" r="635" b="0"/>
                <wp:docPr id="4" name="Text Box 4"/>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14D21AED" w14:textId="39FD97D5" w:rsidR="0000657D" w:rsidRPr="009F40E3" w:rsidRDefault="0000657D" w:rsidP="0000657D">
                            <w:pPr>
                              <w:pStyle w:val="Textkrper"/>
                              <w:rPr>
                                <w:lang w:val="it-CH"/>
                              </w:rPr>
                            </w:pPr>
                            <w:r w:rsidRPr="009F40E3">
                              <w:rPr>
                                <w:lang w:val="it-CH"/>
                              </w:rPr>
                              <w:t>Descrivete qui le finalità che il vostro Comune si è prefisso nella necessità di intervento indicata al capitolo 3.</w:t>
                            </w:r>
                          </w:p>
                          <w:p w14:paraId="5B5FAE5E" w14:textId="77777777" w:rsidR="0000657D" w:rsidRPr="0000657D" w:rsidRDefault="0000657D" w:rsidP="0000657D">
                            <w:pPr>
                              <w:pStyle w:val="BodyTextList"/>
                              <w:rPr>
                                <w:lang w:val="it-IT"/>
                              </w:rPr>
                            </w:pPr>
                            <w:r w:rsidRPr="0000657D">
                              <w:rPr>
                                <w:lang w:val="it-IT"/>
                              </w:rPr>
                              <w:t xml:space="preserve">Obiettivo climatico generale, con il relativo orizzonte temporale: fissare obiettivi quantitativi e percentuali in modo da poter tenere conto di eventuali modifiche nel bilancio. </w:t>
                            </w:r>
                          </w:p>
                          <w:p w14:paraId="00B135CD" w14:textId="77777777" w:rsidR="0000657D" w:rsidRPr="0000657D" w:rsidRDefault="0000657D" w:rsidP="0000657D">
                            <w:pPr>
                              <w:pStyle w:val="BodyTextList"/>
                              <w:rPr>
                                <w:lang w:val="it-IT"/>
                              </w:rPr>
                            </w:pPr>
                            <w:r w:rsidRPr="0000657D">
                              <w:rPr>
                                <w:lang w:val="it-IT"/>
                              </w:rPr>
                              <w:t>Obiettivi intermedi periodici: obiettivi intermedi quantitativi e percentuali, in modo da verificare regolarmente se le misure definite sono sufficienti per raggiungere l’obiettivo. Idealmente, gli obiettivi intermedi vengono fissati ogni 4-5 anni (ad es. in corrispondenza dei mandati governativi).</w:t>
                            </w:r>
                          </w:p>
                          <w:p w14:paraId="27E6C64B" w14:textId="2969B14C" w:rsidR="00393288" w:rsidRPr="0000657D" w:rsidRDefault="0000657D" w:rsidP="0000657D">
                            <w:pPr>
                              <w:pStyle w:val="BodyTextList"/>
                              <w:rPr>
                                <w:lang w:val="it-IT"/>
                              </w:rPr>
                            </w:pPr>
                            <w:r w:rsidRPr="0000657D">
                              <w:rPr>
                                <w:lang w:val="it-IT"/>
                              </w:rPr>
                              <w:t>Oltre all’obiettivo climatico e agli obiettivi intermedi, è possibile definire un percorso di riduzione (opzionale). Tale percorso collega gli obiettivi intermedi e l’obiettivo finale, spiegando in che misura occorre ridurre le emissioni nel corso degli anni per raggiungere il traguardo. Tipicamente, il percorso di riduzione segue un andamento lineare tra gli obiettivi, ma può anche essere più ripido nei primi anni e meno in quelli successivi, o viceversa, dipende molto dalle opzioni di riduzione e dalla volontà politica.</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73CC3CF6" id="Text Box 4" o:spid="_x0000_s1030"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cFOQIAAF4EAAAOAAAAZHJzL2Uyb0RvYy54bWysVE2P2jAQvVfqf7B8L0lYoAURVpRdqkqr&#10;3ZXYas/GcUgkx+OODQn99R07fLTbnqpyMDOe4c3Me2Pmt12j2UGhq8HkPBuknCkjoajNLuffXtYf&#10;PnHmvDCF0GBUzo/K8dvF+3fz1s7UECrQhUJGIMbNWpvzyns7SxInK9UINwCrDAVLwEZ4cnGXFCha&#10;Qm90MkzTSdICFhZBKufo9q4P8kXEL0sl/VNZOuWZzjn15uOJ8dyGM1nMxWyHwla1PLUh/qGLRtSG&#10;il6g7oQXbI/1H1BNLREclH4goUmgLGup4gw0TZa+mWZTCaviLESOsxea3P+DlY+HjX1G5rvP0JGA&#10;gZDWupmjyzBPV2ITvqlTRnGi8HihTXWeSbqcDLOUPpxJio2HU9IlwCTXX1t0/ouChgUj50iyRLbE&#10;4cH5PvWcEoo50HWxrrWODu62K43sIEjC+/H9an1G/y1NG9ZSKzfjNCIbCL/vobWhZq5DBct3247V&#10;Rc5H54G3UByJB4R+RZyV65qafRDOPwuknaD5aM/9Ex2lBqoFJ4uzCvDH3+5DPklFUc5a2rGcu+97&#10;gYoz/dWQiMNxNp1OaSujdzOJJGJ0PhKJVHEbnWw0ip7ZNysgFjJ6U1ZGk3LQ67NZIjSv9CCWoS6F&#10;hJFUPef+bK58v/v0oKRaLmMSLaIV/sFsrAzQgfMgxkv3KtCeFPOk9SOc91HM3gjX50a17HLvifuo&#10;amC65/UkAC1x3IvTgwuv5Fc/Zl3/FhY/AQ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CGZHBT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14D21AED" w14:textId="39FD97D5" w:rsidR="0000657D" w:rsidRPr="009F40E3" w:rsidRDefault="0000657D" w:rsidP="0000657D">
                      <w:pPr>
                        <w:pStyle w:val="Corpsdetexte"/>
                        <w:rPr>
                          <w:lang w:val="it-CH"/>
                        </w:rPr>
                      </w:pPr>
                      <w:r w:rsidRPr="009F40E3">
                        <w:rPr>
                          <w:lang w:val="it-CH"/>
                        </w:rPr>
                        <w:t>Descrivete qui le finalità che il vostro Comune si è prefisso nella necessità di intervento indicata al capitolo 3.</w:t>
                      </w:r>
                    </w:p>
                    <w:p w14:paraId="5B5FAE5E" w14:textId="77777777" w:rsidR="0000657D" w:rsidRPr="0000657D" w:rsidRDefault="0000657D" w:rsidP="0000657D">
                      <w:pPr>
                        <w:pStyle w:val="BodyTextList"/>
                        <w:rPr>
                          <w:lang w:val="it-IT"/>
                        </w:rPr>
                      </w:pPr>
                      <w:r w:rsidRPr="0000657D">
                        <w:rPr>
                          <w:lang w:val="it-IT"/>
                        </w:rPr>
                        <w:t xml:space="preserve">Obiettivo climatico generale, con il relativo orizzonte temporale: fissare obiettivi quantitativi e percentuali in modo da poter tenere conto di eventuali modifiche nel bilancio. </w:t>
                      </w:r>
                    </w:p>
                    <w:p w14:paraId="00B135CD" w14:textId="77777777" w:rsidR="0000657D" w:rsidRPr="0000657D" w:rsidRDefault="0000657D" w:rsidP="0000657D">
                      <w:pPr>
                        <w:pStyle w:val="BodyTextList"/>
                        <w:rPr>
                          <w:lang w:val="it-IT"/>
                        </w:rPr>
                      </w:pPr>
                      <w:r w:rsidRPr="0000657D">
                        <w:rPr>
                          <w:lang w:val="it-IT"/>
                        </w:rPr>
                        <w:t>Obiettivi intermedi periodici: obiettivi intermedi quantitativi e percentuali, in modo da verificare regolarmente se le misure definite sono sufficienti per raggiungere l’obiettivo. Idealmente, gli obiettivi intermedi vengono fissati ogni 4-5 anni (ad es. in corrispondenza dei mandati governativi).</w:t>
                      </w:r>
                    </w:p>
                    <w:p w14:paraId="27E6C64B" w14:textId="2969B14C" w:rsidR="00393288" w:rsidRPr="0000657D" w:rsidRDefault="0000657D" w:rsidP="0000657D">
                      <w:pPr>
                        <w:pStyle w:val="BodyTextList"/>
                        <w:rPr>
                          <w:lang w:val="it-IT"/>
                        </w:rPr>
                      </w:pPr>
                      <w:r w:rsidRPr="0000657D">
                        <w:rPr>
                          <w:lang w:val="it-IT"/>
                        </w:rPr>
                        <w:t>Oltre all’obiettivo climatico e agli obiettivi intermedi, è possibile definire un percorso di riduzione (opzionale). Tale percorso collega gli obiettivi intermedi e l’obiettivo finale, spiegando in che misura occorre ridurre le emissioni nel corso degli anni per raggiungere il traguardo. Tipicamente, il percorso di riduzione segue un andamento lineare tra gli obiettivi, ma può anche essere più ripido nei primi anni e meno in quelli successivi, o viceversa, dipende molto dalle opzioni di riduzione e dalla volontà politica.</w:t>
                      </w:r>
                    </w:p>
                  </w:txbxContent>
                </v:textbox>
                <w10:anchorlock/>
              </v:shape>
            </w:pict>
          </mc:Fallback>
        </mc:AlternateContent>
      </w:r>
    </w:p>
    <w:p w14:paraId="163B161E" w14:textId="77777777" w:rsidR="00393288" w:rsidRDefault="00393288" w:rsidP="00393288">
      <w:pPr>
        <w:ind w:left="142"/>
        <w:rPr>
          <w:rFonts w:ascii="Arial" w:hAnsi="Arial" w:cs="Arial"/>
          <w:b/>
          <w:color w:val="231F20"/>
          <w:spacing w:val="-2"/>
          <w:sz w:val="26"/>
          <w:lang w:val="de-CH"/>
        </w:rPr>
      </w:pPr>
    </w:p>
    <w:p w14:paraId="70B8CBF7" w14:textId="63B502C2" w:rsidR="00624CA6" w:rsidRDefault="00624CA6" w:rsidP="00C20FEB">
      <w:pPr>
        <w:ind w:left="142"/>
        <w:rPr>
          <w:rFonts w:ascii="Arial" w:hAnsi="Arial" w:cs="Arial"/>
          <w:b/>
          <w:color w:val="231F20"/>
          <w:spacing w:val="-2"/>
          <w:sz w:val="26"/>
          <w:lang w:val="de-CH"/>
        </w:rPr>
      </w:pPr>
    </w:p>
    <w:p w14:paraId="2915F3EE" w14:textId="77777777" w:rsidR="0000657D" w:rsidRPr="007775A4" w:rsidRDefault="0000657D" w:rsidP="0000657D">
      <w:pPr>
        <w:pStyle w:val="berschrift1"/>
      </w:pPr>
      <w:proofErr w:type="spellStart"/>
      <w:r w:rsidRPr="007775A4">
        <w:t>Adattamento</w:t>
      </w:r>
      <w:proofErr w:type="spellEnd"/>
      <w:r w:rsidRPr="007775A4">
        <w:t xml:space="preserve"> ai </w:t>
      </w:r>
      <w:proofErr w:type="spellStart"/>
      <w:r w:rsidRPr="007775A4">
        <w:t>cambiamenti</w:t>
      </w:r>
      <w:proofErr w:type="spellEnd"/>
      <w:r w:rsidRPr="007775A4">
        <w:t xml:space="preserve"> </w:t>
      </w:r>
      <w:proofErr w:type="spellStart"/>
      <w:r w:rsidRPr="007775A4">
        <w:t>climatici</w:t>
      </w:r>
      <w:proofErr w:type="spellEnd"/>
    </w:p>
    <w:p w14:paraId="5A13B80A"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41884601" wp14:editId="23F25D32">
                <wp:extent cx="6210000" cy="529200"/>
                <wp:effectExtent l="0" t="0" r="635" b="0"/>
                <wp:docPr id="5" name="Text Box 5"/>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2A045E6" w14:textId="77777777" w:rsidR="0000657D" w:rsidRPr="009F40E3" w:rsidRDefault="0000657D" w:rsidP="0000657D">
                            <w:pPr>
                              <w:pStyle w:val="Textkrper"/>
                              <w:rPr>
                                <w:lang w:val="it-CH"/>
                              </w:rPr>
                            </w:pPr>
                            <w:r w:rsidRPr="009F40E3">
                              <w:rPr>
                                <w:lang w:val="it-CH"/>
                              </w:rPr>
                              <w:t>Descrivete qui le finalità che il vostro Comune si è prefisso nella necessità di intervento indicata al capitolo 3.</w:t>
                            </w:r>
                          </w:p>
                          <w:p w14:paraId="0E087AA7" w14:textId="77777777" w:rsidR="0000657D" w:rsidRPr="0000657D" w:rsidRDefault="0000657D" w:rsidP="0000657D">
                            <w:pPr>
                              <w:pStyle w:val="BodyTextList"/>
                              <w:rPr>
                                <w:lang w:val="it-IT"/>
                              </w:rPr>
                            </w:pPr>
                            <w:r w:rsidRPr="0000657D">
                              <w:rPr>
                                <w:lang w:val="it-IT"/>
                              </w:rPr>
                              <w:t xml:space="preserve">L’orizzonte temporale da considerare è determinato sulla base degli scenari climatici. Questo può essere diverso a seconda del settore. Per gli investimenti a lungo termine, come quelli in uso nella pianificazione del territorio, si consiglia di fissare l’orizzonte temporale al 2060 o al 2085. Nel settore sanitario, un orizzonte temporale entro il 2035 può essere più appropriato. </w:t>
                            </w:r>
                          </w:p>
                          <w:p w14:paraId="7656138F" w14:textId="77777777" w:rsidR="0000657D" w:rsidRPr="0000657D" w:rsidRDefault="0000657D" w:rsidP="0000657D">
                            <w:pPr>
                              <w:pStyle w:val="BodyTextList"/>
                              <w:rPr>
                                <w:lang w:val="it-IT"/>
                              </w:rPr>
                            </w:pPr>
                            <w:r w:rsidRPr="0000657D">
                              <w:rPr>
                                <w:lang w:val="it-IT"/>
                              </w:rPr>
                              <w:t>Formulare obiettivi di riduzione dei rischi identificati in termini qualitativi e/o quantitativi</w:t>
                            </w:r>
                          </w:p>
                          <w:p w14:paraId="24BE2DFE" w14:textId="32A40CE1" w:rsidR="00393288" w:rsidRPr="0000657D" w:rsidRDefault="0000657D" w:rsidP="0000657D">
                            <w:pPr>
                              <w:pStyle w:val="BodyTextList"/>
                              <w:rPr>
                                <w:lang w:val="it-IT"/>
                              </w:rPr>
                            </w:pPr>
                            <w:r w:rsidRPr="0000657D">
                              <w:rPr>
                                <w:lang w:val="it-IT"/>
                              </w:rPr>
                              <w:t>Fissare obiettivi qualitativi e/o quantitativi per sfruttare le opportunità identificate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41884601" id="Text Box 5" o:spid="_x0000_s1031"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IOAIAAF4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gto9D7yF4kg8IPQr4qxc1dTsWjj/LJB2guajPfdPdJQaqBacLM4qwB9/uw/5JBVFOWtpx3Luvu8F&#10;Ks70V0MiDkfZZDKhrYzezTiSiNH5SCRSxW10stvb6Jl9swRiIaM3ZWU0KQe9PpslQvNKD2IR6lJI&#10;GEnVc+7P5tL3u08PSqrFIibRIlrh12ZjZYAOnAcxXrpXgfakmCetH+G8j2L6Rrg+N6plF3tP3EdV&#10;A9M9rycBaInjXpweXHglv/ox6/q3MP8J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DeBI+IOAIAAF4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32A045E6" w14:textId="77777777" w:rsidR="0000657D" w:rsidRPr="009F40E3" w:rsidRDefault="0000657D" w:rsidP="0000657D">
                      <w:pPr>
                        <w:pStyle w:val="Corpsdetexte"/>
                        <w:rPr>
                          <w:lang w:val="it-CH"/>
                        </w:rPr>
                      </w:pPr>
                      <w:r w:rsidRPr="009F40E3">
                        <w:rPr>
                          <w:lang w:val="it-CH"/>
                        </w:rPr>
                        <w:t>Descrivete qui le finalità che il vostro Comune si è prefisso nella necessità di intervento indicata al capitolo 3.</w:t>
                      </w:r>
                    </w:p>
                    <w:p w14:paraId="0E087AA7" w14:textId="77777777" w:rsidR="0000657D" w:rsidRPr="0000657D" w:rsidRDefault="0000657D" w:rsidP="0000657D">
                      <w:pPr>
                        <w:pStyle w:val="BodyTextList"/>
                        <w:rPr>
                          <w:lang w:val="it-IT"/>
                        </w:rPr>
                      </w:pPr>
                      <w:r w:rsidRPr="0000657D">
                        <w:rPr>
                          <w:lang w:val="it-IT"/>
                        </w:rPr>
                        <w:t xml:space="preserve">L’orizzonte temporale da considerare è determinato sulla base degli scenari climatici. Questo può essere diverso a seconda del settore. Per gli investimenti a lungo termine, come quelli in uso nella pianificazione del territorio, si consiglia di fissare l’orizzonte temporale al 2060 o al 2085. Nel settore sanitario, un orizzonte temporale entro il 2035 può essere più appropriato. </w:t>
                      </w:r>
                    </w:p>
                    <w:p w14:paraId="7656138F" w14:textId="77777777" w:rsidR="0000657D" w:rsidRPr="0000657D" w:rsidRDefault="0000657D" w:rsidP="0000657D">
                      <w:pPr>
                        <w:pStyle w:val="BodyTextList"/>
                        <w:rPr>
                          <w:lang w:val="it-IT"/>
                        </w:rPr>
                      </w:pPr>
                      <w:r w:rsidRPr="0000657D">
                        <w:rPr>
                          <w:lang w:val="it-IT"/>
                        </w:rPr>
                        <w:t>Formulare obiettivi di riduzione dei rischi identificati in termini qualitativi e/o quantitativi</w:t>
                      </w:r>
                    </w:p>
                    <w:p w14:paraId="24BE2DFE" w14:textId="32A40CE1" w:rsidR="00393288" w:rsidRPr="0000657D" w:rsidRDefault="0000657D" w:rsidP="0000657D">
                      <w:pPr>
                        <w:pStyle w:val="BodyTextList"/>
                        <w:rPr>
                          <w:lang w:val="it-IT"/>
                        </w:rPr>
                      </w:pPr>
                      <w:r w:rsidRPr="0000657D">
                        <w:rPr>
                          <w:lang w:val="it-IT"/>
                        </w:rPr>
                        <w:t>Fissare obiettivi qualitativi e/o quantitativi per sfruttare le opportunità identificate</w:t>
                      </w:r>
                    </w:p>
                  </w:txbxContent>
                </v:textbox>
                <w10:anchorlock/>
              </v:shape>
            </w:pict>
          </mc:Fallback>
        </mc:AlternateContent>
      </w:r>
    </w:p>
    <w:p w14:paraId="3237A569" w14:textId="756D0574" w:rsidR="00393288" w:rsidRDefault="00393288" w:rsidP="00C20FEB">
      <w:pPr>
        <w:ind w:left="142"/>
        <w:rPr>
          <w:rFonts w:ascii="Arial" w:hAnsi="Arial" w:cs="Arial"/>
          <w:b/>
          <w:color w:val="231F20"/>
          <w:spacing w:val="-2"/>
          <w:sz w:val="26"/>
          <w:lang w:val="de-CH"/>
        </w:rPr>
      </w:pPr>
    </w:p>
    <w:p w14:paraId="727725DA" w14:textId="5FF41FFE" w:rsidR="00F52995" w:rsidRDefault="00F52995" w:rsidP="00C20FEB">
      <w:pPr>
        <w:ind w:left="142"/>
        <w:rPr>
          <w:rFonts w:ascii="Arial" w:hAnsi="Arial" w:cs="Arial"/>
          <w:b/>
          <w:color w:val="231F20"/>
          <w:spacing w:val="-2"/>
          <w:sz w:val="26"/>
          <w:lang w:val="de-CH"/>
        </w:rPr>
      </w:pPr>
    </w:p>
    <w:p w14:paraId="337C4098" w14:textId="40C6E195" w:rsidR="00F52995" w:rsidRDefault="00F52995">
      <w:pPr>
        <w:rPr>
          <w:rFonts w:ascii="Arial" w:hAnsi="Arial" w:cs="Arial"/>
          <w:b/>
          <w:color w:val="231F20"/>
          <w:spacing w:val="-2"/>
          <w:sz w:val="26"/>
          <w:lang w:val="de-CH"/>
        </w:rPr>
      </w:pPr>
      <w:r>
        <w:rPr>
          <w:rFonts w:ascii="Arial" w:hAnsi="Arial" w:cs="Arial"/>
          <w:b/>
          <w:color w:val="231F20"/>
          <w:spacing w:val="-2"/>
          <w:sz w:val="26"/>
          <w:lang w:val="de-CH"/>
        </w:rPr>
        <w:br w:type="page"/>
      </w:r>
    </w:p>
    <w:p w14:paraId="22264609" w14:textId="1BDC1BEB" w:rsidR="00F52995" w:rsidRPr="0041420D" w:rsidRDefault="0000657D" w:rsidP="0041420D">
      <w:pPr>
        <w:pStyle w:val="SectionHeading"/>
      </w:pPr>
      <w:bookmarkStart w:id="7" w:name="_Toc103589914"/>
      <w:proofErr w:type="spellStart"/>
      <w:r>
        <w:t>Misure</w:t>
      </w:r>
      <w:bookmarkEnd w:id="7"/>
      <w:proofErr w:type="spellEnd"/>
    </w:p>
    <w:p w14:paraId="315980BE" w14:textId="77777777" w:rsidR="00F52995" w:rsidRDefault="00F52995" w:rsidP="00F52995">
      <w:pPr>
        <w:pStyle w:val="berschrift1"/>
      </w:pPr>
    </w:p>
    <w:p w14:paraId="28230BBC" w14:textId="77777777" w:rsidR="0000657D" w:rsidRPr="00C0417B" w:rsidRDefault="0000657D" w:rsidP="0000657D">
      <w:pPr>
        <w:pStyle w:val="berschrift1"/>
        <w:rPr>
          <w:lang w:val="it-CH"/>
        </w:rPr>
      </w:pPr>
      <w:r w:rsidRPr="00C0417B">
        <w:rPr>
          <w:lang w:val="it-CH"/>
        </w:rPr>
        <w:t>Riduzione dei gas serra e adattamento ai cambiamenti climatici</w:t>
      </w:r>
    </w:p>
    <w:p w14:paraId="6A370717" w14:textId="77777777" w:rsidR="00F52995" w:rsidRDefault="00F52995" w:rsidP="00F52995">
      <w:pPr>
        <w:ind w:left="142"/>
        <w:rPr>
          <w:rFonts w:ascii="Arial" w:hAnsi="Arial" w:cs="Arial"/>
          <w:b/>
          <w:color w:val="231F20"/>
          <w:spacing w:val="-2"/>
          <w:sz w:val="26"/>
          <w:lang w:val="de-CH"/>
        </w:rPr>
      </w:pPr>
      <w:r>
        <w:rPr>
          <w:noProof/>
        </w:rPr>
        <mc:AlternateContent>
          <mc:Choice Requires="wps">
            <w:drawing>
              <wp:inline distT="0" distB="0" distL="0" distR="0" wp14:anchorId="6E8E39EB" wp14:editId="6150EE5F">
                <wp:extent cx="6210000" cy="529200"/>
                <wp:effectExtent l="0" t="0" r="635" b="0"/>
                <wp:docPr id="6" name="Text Box 6"/>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59F507A" w14:textId="77777777" w:rsidR="0000657D" w:rsidRPr="00C0417B" w:rsidRDefault="0000657D" w:rsidP="0000657D">
                            <w:pPr>
                              <w:pStyle w:val="BodyTextList"/>
                              <w:rPr>
                                <w:lang w:val="it-CH"/>
                              </w:rPr>
                            </w:pPr>
                            <w:r w:rsidRPr="00C0417B">
                              <w:rPr>
                                <w:lang w:val="it-CH"/>
                              </w:rPr>
                              <w:t>Identificare le misure esistenti (cfr. tappa 1) ed elaborare nuove misure</w:t>
                            </w:r>
                          </w:p>
                          <w:p w14:paraId="3BDF3588" w14:textId="77777777" w:rsidR="0000657D" w:rsidRPr="00C0417B" w:rsidRDefault="0000657D" w:rsidP="0000657D">
                            <w:pPr>
                              <w:pStyle w:val="BodyTextList"/>
                              <w:rPr>
                                <w:lang w:val="it-CH"/>
                              </w:rPr>
                            </w:pPr>
                            <w:r w:rsidRPr="00C0417B">
                              <w:rPr>
                                <w:lang w:val="it-CH"/>
                              </w:rPr>
                              <w:t xml:space="preserve">Stimare l’impatto delle misure: impatto qualitativo o quantitativo </w:t>
                            </w:r>
                          </w:p>
                          <w:p w14:paraId="7D157ABE" w14:textId="77777777" w:rsidR="0000657D" w:rsidRPr="0000657D" w:rsidRDefault="0000657D" w:rsidP="0000657D">
                            <w:pPr>
                              <w:pStyle w:val="BodyTextList"/>
                            </w:pPr>
                            <w:proofErr w:type="spellStart"/>
                            <w:r w:rsidRPr="0000657D">
                              <w:t>Assegnare</w:t>
                            </w:r>
                            <w:proofErr w:type="spellEnd"/>
                            <w:r w:rsidRPr="0000657D">
                              <w:t xml:space="preserve"> </w:t>
                            </w:r>
                            <w:proofErr w:type="spellStart"/>
                            <w:r w:rsidRPr="0000657D">
                              <w:t>priorità</w:t>
                            </w:r>
                            <w:proofErr w:type="spellEnd"/>
                            <w:r w:rsidRPr="0000657D">
                              <w:t xml:space="preserve"> alle </w:t>
                            </w:r>
                            <w:proofErr w:type="spellStart"/>
                            <w:r w:rsidRPr="0000657D">
                              <w:t>misure</w:t>
                            </w:r>
                            <w:proofErr w:type="spellEnd"/>
                            <w:r w:rsidRPr="0000657D">
                              <w:t xml:space="preserve"> </w:t>
                            </w:r>
                          </w:p>
                          <w:p w14:paraId="37B50FAB" w14:textId="0CEE65A7" w:rsidR="00F52995" w:rsidRPr="009F40E3" w:rsidRDefault="0000657D" w:rsidP="0000657D">
                            <w:pPr>
                              <w:pStyle w:val="BodyTextList"/>
                              <w:rPr>
                                <w:lang w:val="it-CH"/>
                              </w:rPr>
                            </w:pPr>
                            <w:r w:rsidRPr="009F40E3">
                              <w:rPr>
                                <w:lang w:val="it-CH"/>
                              </w:rPr>
                              <w:t>Documentare le misure: responsabilità, periodo di attuazione, costi, indicatori (per verificare le misure)</w:t>
                            </w:r>
                          </w:p>
                          <w:p w14:paraId="30BE6DEB" w14:textId="148B9755" w:rsidR="0000657D" w:rsidRDefault="0000657D" w:rsidP="0000657D">
                            <w:pPr>
                              <w:pStyle w:val="Textkrper"/>
                              <w:rPr>
                                <w:lang w:val="it-IT"/>
                              </w:rPr>
                            </w:pPr>
                          </w:p>
                          <w:p w14:paraId="72336462" w14:textId="77777777" w:rsidR="00F52995" w:rsidRPr="009F40E3" w:rsidRDefault="00F52995" w:rsidP="007775A4">
                            <w:pPr>
                              <w:pStyle w:val="Textkrper"/>
                              <w:rPr>
                                <w:lang w:val="it-CH"/>
                              </w:rPr>
                            </w:pPr>
                          </w:p>
                          <w:p w14:paraId="59560313" w14:textId="1DE95458" w:rsidR="00F52995" w:rsidRPr="0000657D" w:rsidRDefault="001D4E01" w:rsidP="007775A4">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F40E3">
                              <w:rPr>
                                <w:position w:val="-4"/>
                                <w:lang w:val="it-CH"/>
                              </w:rPr>
                              <w:t xml:space="preserve"> </w:t>
                            </w:r>
                            <w:r w:rsidR="0000657D" w:rsidRPr="0000657D">
                              <w:t>Modello scheda d’azione</w:t>
                            </w:r>
                          </w:p>
                          <w:p w14:paraId="53C0D3B5" w14:textId="77777777" w:rsidR="00F52995" w:rsidRPr="009F40E3" w:rsidRDefault="00F52995" w:rsidP="007775A4">
                            <w:pPr>
                              <w:pStyle w:val="BodyTextblue"/>
                              <w:rPr>
                                <w:lang w:val="it-CH"/>
                              </w:rPr>
                            </w:pPr>
                          </w:p>
                          <w:p w14:paraId="38ECCB6F" w14:textId="03ED7DF5" w:rsidR="00F52995" w:rsidRPr="0000657D" w:rsidRDefault="006F52B1" w:rsidP="007775A4">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00657D" w:rsidRPr="0000657D">
                              <w:t xml:space="preserve">Strumento online «Adattamento ai cambiamenti climatici» </w:t>
                            </w:r>
                          </w:p>
                          <w:p w14:paraId="236270C4" w14:textId="77777777" w:rsidR="00A15D79" w:rsidRDefault="0000657D" w:rsidP="009F40E3">
                            <w:pPr>
                              <w:pStyle w:val="BodyTextblue"/>
                            </w:pPr>
                            <w:r w:rsidRPr="0000657D">
                              <w:t xml:space="preserve">Lo strumento online «Adattamento ai cambiamenti climatici» aiuta i Comuni svizzeri ad analizzare l’impatto del cambiamento climatico sul loro territorio e spiega quali misure possono essere adottate a livello comunale. </w:t>
                            </w:r>
                          </w:p>
                          <w:p w14:paraId="6C815480" w14:textId="77777777" w:rsidR="00A15D79" w:rsidRDefault="0000657D" w:rsidP="009F40E3">
                            <w:pPr>
                              <w:pStyle w:val="BodyTextblue"/>
                              <w:rPr>
                                <w:b/>
                                <w:bCs w:val="0"/>
                              </w:rPr>
                            </w:pPr>
                            <w:r w:rsidRPr="0000657D">
                              <w:br/>
                            </w:r>
                            <w:r w:rsidR="009F40E3" w:rsidRPr="00A15D79">
                              <w:rPr>
                                <w:b/>
                                <w:bCs w:val="0"/>
                              </w:rPr>
                              <w:t xml:space="preserve">Lo strumento contiene molteplici esempi pratici (d, f, i) </w:t>
                            </w:r>
                          </w:p>
                          <w:p w14:paraId="24BF283D" w14:textId="5DB46486" w:rsidR="00F52995" w:rsidRPr="009F40E3" w:rsidRDefault="00C0417B" w:rsidP="009F40E3">
                            <w:pPr>
                              <w:pStyle w:val="BodyTextblue"/>
                            </w:pPr>
                            <w:hyperlink r:id="rId17" w:history="1">
                              <w:r w:rsidR="009F40E3" w:rsidRPr="009F40E3">
                                <w:rPr>
                                  <w:rStyle w:val="Hyperlink"/>
                                  <w:color w:val="95B3D7" w:themeColor="accent1" w:themeTint="99"/>
                                  <w:u w:val="none"/>
                                </w:rPr>
                                <w:t>www.toolonline-adattamento-clima.ch</w:t>
                              </w:r>
                            </w:hyperlink>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E8E39EB" id="Text Box 6" o:spid="_x0000_s1032"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yKSgIAAIMEAAAOAAAAZHJzL2Uyb0RvYy54bWysVE1vGjEQvVfqf7B8Lwsk0IKyRJSEqlKU&#10;RCJVzsbrhZW8tjs27Ka/vs/ehbRpT1U5mPliPt6b4eq6rTU7KvKVNTkfDYacKSNtUZldzr89rT98&#10;4swHYQqhrVE5f1GeXy/ev7tq3FyN7d7qQhFDEuPnjcv5PgQ3zzIv96oWfmCdMnCWlmoRoNIuK0g0&#10;yF7rbDwcTrPGUuHISuU9rDedky9S/rJUMjyUpVeB6Zyjt5BeSu82vtniSsx3JNy+kn0b4h+6qEVl&#10;UPSc6kYEwQ5U/ZGqriRZb8swkLbObFlWUqUZMM1o+GaazV44lWYBON6dYfL/L628Pz4Sq4qcTzkz&#10;ogZFT6oN7LNt2TSi0zg/R9DGISy0MIPlk93DGIduS6rjN8Zh8APnlzO2MZmEcToeDfHhTMI3Gc9A&#10;XkyTvf7akQ9flK1ZFHJO4C5BKo53PnShp5BYzFtdFetK66TQbrvSxI4CPN9OblfrU/bfwrRhDVq5&#10;mAxTZmPj77vU2qCZOGw3VJRCu217aHogtrZ4AQ5kuz3yTq4rNHsnfHgUhMXBfDiG8ICn1Ba1bC9x&#10;trf042/2GA8+4eWswSLm3H8/CFKc6a8GTI8no9lshtVN2sU0gUhJ+QgQUXGblNHlZdLMoV5ZoDDC&#10;4TmZRMRQ0CexJFs/42qWsS5cwkhUz3k4iavQHQiuTqrlMgVhW50Id2bjZEwdMY9kPLXPglzPWADX&#10;9/a0tGL+hrguNrHllocA7BOrEekO154AbHrai/4q4yn9qqeo1/+OxU8AAAD//wMAUEsDBBQABgAI&#10;AAAAIQCAMpoQ2wAAAAQBAAAPAAAAZHJzL2Rvd25yZXYueG1sTI/BTsMwEETvSPyDtZW4UadUoiHE&#10;qVAF4tQDLYf25saLEzVeR7GbmL9n4UIvI41mNfO2XCfXiRGH0HpSsJhnIJBqb1qyCj73b/c5iBA1&#10;Gd15QgXfGGBd3d6UujB+og8cd9EKLqFQaAVNjH0hZagbdDrMfY/E2ZcfnI5sByvNoCcud518yLJH&#10;6XRLvNDoHjcN1ufdxSkY23RMVm9xs5peu3d7PGz3i4NSd7P08gwiYor/x/CLz+hQMdPJX8gE0Sng&#10;R+Kfcva0ytmeFOTLJciqlNfw1Q8AAAD//wMAUEsBAi0AFAAGAAgAAAAhALaDOJL+AAAA4QEAABMA&#10;AAAAAAAAAAAAAAAAAAAAAFtDb250ZW50X1R5cGVzXS54bWxQSwECLQAUAAYACAAAACEAOP0h/9YA&#10;AACUAQAACwAAAAAAAAAAAAAAAAAvAQAAX3JlbHMvLnJlbHNQSwECLQAUAAYACAAAACEAT3PcikoC&#10;AACDBAAADgAAAAAAAAAAAAAAAAAuAgAAZHJzL2Uyb0RvYy54bWxQSwECLQAUAAYACAAAACEAgDKa&#10;ENsAAAAEAQAADwAAAAAAAAAAAAAAAACkBAAAZHJzL2Rvd25yZXYueG1sUEsFBgAAAAAEAAQA8wAA&#10;AKwFAAAAAA==&#10;" fillcolor="#e5ecf0" stroked="f" strokeweight=".5pt">
                <v:textbox style="mso-fit-shape-to-text:t" inset="6.99997mm,1mm,2mm,4mm">
                  <w:txbxContent>
                    <w:p w14:paraId="359F507A" w14:textId="77777777" w:rsidR="0000657D" w:rsidRPr="00C0417B" w:rsidRDefault="0000657D" w:rsidP="0000657D">
                      <w:pPr>
                        <w:pStyle w:val="BodyTextList"/>
                        <w:rPr>
                          <w:lang w:val="it-CH"/>
                        </w:rPr>
                      </w:pPr>
                      <w:r w:rsidRPr="00C0417B">
                        <w:rPr>
                          <w:lang w:val="it-CH"/>
                        </w:rPr>
                        <w:t>Identificare le misure esistenti (cfr. tappa 1) ed elaborare nuove misure</w:t>
                      </w:r>
                    </w:p>
                    <w:p w14:paraId="3BDF3588" w14:textId="77777777" w:rsidR="0000657D" w:rsidRPr="00C0417B" w:rsidRDefault="0000657D" w:rsidP="0000657D">
                      <w:pPr>
                        <w:pStyle w:val="BodyTextList"/>
                        <w:rPr>
                          <w:lang w:val="it-CH"/>
                        </w:rPr>
                      </w:pPr>
                      <w:r w:rsidRPr="00C0417B">
                        <w:rPr>
                          <w:lang w:val="it-CH"/>
                        </w:rPr>
                        <w:t xml:space="preserve">Stimare l’impatto delle misure: impatto qualitativo o quantitativo </w:t>
                      </w:r>
                    </w:p>
                    <w:p w14:paraId="7D157ABE" w14:textId="77777777" w:rsidR="0000657D" w:rsidRPr="0000657D" w:rsidRDefault="0000657D" w:rsidP="0000657D">
                      <w:pPr>
                        <w:pStyle w:val="BodyTextList"/>
                      </w:pPr>
                      <w:proofErr w:type="spellStart"/>
                      <w:r w:rsidRPr="0000657D">
                        <w:t>Assegnare</w:t>
                      </w:r>
                      <w:proofErr w:type="spellEnd"/>
                      <w:r w:rsidRPr="0000657D">
                        <w:t xml:space="preserve"> </w:t>
                      </w:r>
                      <w:proofErr w:type="spellStart"/>
                      <w:r w:rsidRPr="0000657D">
                        <w:t>priorità</w:t>
                      </w:r>
                      <w:proofErr w:type="spellEnd"/>
                      <w:r w:rsidRPr="0000657D">
                        <w:t xml:space="preserve"> alle </w:t>
                      </w:r>
                      <w:proofErr w:type="spellStart"/>
                      <w:r w:rsidRPr="0000657D">
                        <w:t>misure</w:t>
                      </w:r>
                      <w:proofErr w:type="spellEnd"/>
                      <w:r w:rsidRPr="0000657D">
                        <w:t xml:space="preserve"> </w:t>
                      </w:r>
                    </w:p>
                    <w:p w14:paraId="37B50FAB" w14:textId="0CEE65A7" w:rsidR="00F52995" w:rsidRPr="009F40E3" w:rsidRDefault="0000657D" w:rsidP="0000657D">
                      <w:pPr>
                        <w:pStyle w:val="BodyTextList"/>
                        <w:rPr>
                          <w:lang w:val="it-CH"/>
                        </w:rPr>
                      </w:pPr>
                      <w:r w:rsidRPr="009F40E3">
                        <w:rPr>
                          <w:lang w:val="it-CH"/>
                        </w:rPr>
                        <w:t>Documentare le misure: responsabilità, periodo di attuazione, costi, indicatori (per verificare le misure)</w:t>
                      </w:r>
                    </w:p>
                    <w:p w14:paraId="30BE6DEB" w14:textId="148B9755" w:rsidR="0000657D" w:rsidRDefault="0000657D" w:rsidP="0000657D">
                      <w:pPr>
                        <w:pStyle w:val="Textkrper"/>
                        <w:rPr>
                          <w:lang w:val="it-IT"/>
                        </w:rPr>
                      </w:pPr>
                    </w:p>
                    <w:p w14:paraId="72336462" w14:textId="77777777" w:rsidR="00F52995" w:rsidRPr="009F40E3" w:rsidRDefault="00F52995" w:rsidP="007775A4">
                      <w:pPr>
                        <w:pStyle w:val="Textkrper"/>
                        <w:rPr>
                          <w:lang w:val="it-CH"/>
                        </w:rPr>
                      </w:pPr>
                    </w:p>
                    <w:p w14:paraId="59560313" w14:textId="1DE95458" w:rsidR="00F52995" w:rsidRPr="0000657D" w:rsidRDefault="001D4E01" w:rsidP="007775A4">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F40E3">
                        <w:rPr>
                          <w:position w:val="-4"/>
                          <w:lang w:val="it-CH"/>
                        </w:rPr>
                        <w:t xml:space="preserve"> </w:t>
                      </w:r>
                      <w:r w:rsidR="0000657D" w:rsidRPr="0000657D">
                        <w:t>Modello scheda d’azione</w:t>
                      </w:r>
                    </w:p>
                    <w:p w14:paraId="53C0D3B5" w14:textId="77777777" w:rsidR="00F52995" w:rsidRPr="009F40E3" w:rsidRDefault="00F52995" w:rsidP="007775A4">
                      <w:pPr>
                        <w:pStyle w:val="BodyTextblue"/>
                        <w:rPr>
                          <w:lang w:val="it-CH"/>
                        </w:rPr>
                      </w:pPr>
                    </w:p>
                    <w:p w14:paraId="38ECCB6F" w14:textId="03ED7DF5" w:rsidR="00F52995" w:rsidRPr="0000657D" w:rsidRDefault="006F52B1" w:rsidP="007775A4">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00657D" w:rsidRPr="0000657D">
                        <w:t xml:space="preserve">Strumento online «Adattamento ai cambiamenti climatici» </w:t>
                      </w:r>
                    </w:p>
                    <w:p w14:paraId="236270C4" w14:textId="77777777" w:rsidR="00A15D79" w:rsidRDefault="0000657D" w:rsidP="009F40E3">
                      <w:pPr>
                        <w:pStyle w:val="BodyTextblue"/>
                      </w:pPr>
                      <w:r w:rsidRPr="0000657D">
                        <w:t xml:space="preserve">Lo strumento online «Adattamento ai cambiamenti climatici» aiuta i Comuni svizzeri ad analizzare l’impatto del cambiamento climatico sul loro territorio e spiega quali misure possono essere adottate a livello comunale. </w:t>
                      </w:r>
                    </w:p>
                    <w:p w14:paraId="6C815480" w14:textId="77777777" w:rsidR="00A15D79" w:rsidRDefault="0000657D" w:rsidP="009F40E3">
                      <w:pPr>
                        <w:pStyle w:val="BodyTextblue"/>
                        <w:rPr>
                          <w:b/>
                          <w:bCs w:val="0"/>
                        </w:rPr>
                      </w:pPr>
                      <w:r w:rsidRPr="0000657D">
                        <w:br/>
                      </w:r>
                      <w:r w:rsidR="009F40E3" w:rsidRPr="00A15D79">
                        <w:rPr>
                          <w:b/>
                          <w:bCs w:val="0"/>
                        </w:rPr>
                        <w:t xml:space="preserve">Lo strumento contiene molteplici esempi pratici (d, f, i) </w:t>
                      </w:r>
                    </w:p>
                    <w:p w14:paraId="24BF283D" w14:textId="5DB46486" w:rsidR="00F52995" w:rsidRPr="009F40E3" w:rsidRDefault="00C0417B" w:rsidP="009F40E3">
                      <w:pPr>
                        <w:pStyle w:val="BodyTextblue"/>
                      </w:pPr>
                      <w:hyperlink r:id="rId18" w:history="1">
                        <w:r w:rsidR="009F40E3" w:rsidRPr="009F40E3">
                          <w:rPr>
                            <w:rStyle w:val="Hyperlink"/>
                            <w:color w:val="95B3D7" w:themeColor="accent1" w:themeTint="99"/>
                            <w:u w:val="none"/>
                          </w:rPr>
                          <w:t>www.toolonline-adattamento-clima.ch</w:t>
                        </w:r>
                      </w:hyperlink>
                    </w:p>
                  </w:txbxContent>
                </v:textbox>
                <w10:anchorlock/>
              </v:shape>
            </w:pict>
          </mc:Fallback>
        </mc:AlternateContent>
      </w:r>
    </w:p>
    <w:p w14:paraId="28C8ED38" w14:textId="01BF0679" w:rsidR="00F52995" w:rsidRDefault="00F52995" w:rsidP="00C20FEB">
      <w:pPr>
        <w:ind w:left="142"/>
        <w:rPr>
          <w:rFonts w:ascii="Arial" w:hAnsi="Arial" w:cs="Arial"/>
          <w:b/>
          <w:color w:val="231F20"/>
          <w:spacing w:val="-2"/>
          <w:sz w:val="26"/>
          <w:lang w:val="de-CH"/>
        </w:rPr>
      </w:pPr>
    </w:p>
    <w:p w14:paraId="186807B5" w14:textId="69FC63A0" w:rsidR="00BC05A0" w:rsidRDefault="00BC05A0" w:rsidP="00C20FEB">
      <w:pPr>
        <w:ind w:left="142"/>
        <w:rPr>
          <w:rFonts w:ascii="Arial" w:hAnsi="Arial" w:cs="Arial"/>
          <w:b/>
          <w:color w:val="231F20"/>
          <w:spacing w:val="-2"/>
          <w:sz w:val="26"/>
          <w:lang w:val="de-CH"/>
        </w:rPr>
      </w:pPr>
    </w:p>
    <w:p w14:paraId="1286DCCD" w14:textId="5AD1589F" w:rsidR="00BC05A0" w:rsidRDefault="00BC05A0">
      <w:pPr>
        <w:rPr>
          <w:rFonts w:ascii="Arial" w:hAnsi="Arial" w:cs="Arial"/>
          <w:b/>
          <w:color w:val="231F20"/>
          <w:spacing w:val="-2"/>
          <w:sz w:val="26"/>
          <w:lang w:val="de-CH"/>
        </w:rPr>
      </w:pPr>
      <w:r>
        <w:rPr>
          <w:rFonts w:ascii="Arial" w:hAnsi="Arial" w:cs="Arial"/>
          <w:b/>
          <w:color w:val="231F20"/>
          <w:spacing w:val="-2"/>
          <w:sz w:val="26"/>
          <w:lang w:val="de-CH"/>
        </w:rPr>
        <w:br w:type="page"/>
      </w:r>
    </w:p>
    <w:p w14:paraId="6E20267B" w14:textId="654D1F87" w:rsidR="00BC05A0" w:rsidRPr="003A20BB" w:rsidRDefault="003A20BB" w:rsidP="003A20BB">
      <w:pPr>
        <w:pStyle w:val="SectionHeading"/>
        <w:rPr>
          <w:bCs/>
          <w:lang w:val="it-IT"/>
        </w:rPr>
      </w:pPr>
      <w:bookmarkStart w:id="8" w:name="_Toc103589915"/>
      <w:r w:rsidRPr="003A20BB">
        <w:rPr>
          <w:bCs/>
          <w:lang w:val="it-IT"/>
        </w:rPr>
        <w:t>Risorse finanziarie e umane</w:t>
      </w:r>
      <w:bookmarkEnd w:id="8"/>
    </w:p>
    <w:p w14:paraId="627124AF" w14:textId="77777777" w:rsidR="00BC05A0" w:rsidRDefault="00BC05A0" w:rsidP="00BC05A0">
      <w:pPr>
        <w:pStyle w:val="berschrift1"/>
      </w:pPr>
    </w:p>
    <w:p w14:paraId="1CD5F978" w14:textId="77777777" w:rsidR="003A20BB" w:rsidRPr="00C0417B" w:rsidRDefault="003A20BB" w:rsidP="003A20BB">
      <w:pPr>
        <w:pStyle w:val="berschrift1"/>
        <w:rPr>
          <w:lang w:val="it-CH"/>
        </w:rPr>
      </w:pPr>
      <w:r w:rsidRPr="00C0417B">
        <w:rPr>
          <w:lang w:val="it-CH"/>
        </w:rPr>
        <w:t>Riduzione dei gas serra e adattamento ai cambiamenti climatici</w:t>
      </w:r>
    </w:p>
    <w:p w14:paraId="7436576B" w14:textId="77777777" w:rsidR="00BC05A0" w:rsidRDefault="00BC05A0" w:rsidP="00BC05A0">
      <w:pPr>
        <w:ind w:left="142"/>
        <w:rPr>
          <w:rFonts w:ascii="Arial" w:hAnsi="Arial" w:cs="Arial"/>
          <w:b/>
          <w:color w:val="231F20"/>
          <w:spacing w:val="-2"/>
          <w:sz w:val="26"/>
          <w:lang w:val="de-CH"/>
        </w:rPr>
      </w:pPr>
      <w:r>
        <w:rPr>
          <w:noProof/>
        </w:rPr>
        <mc:AlternateContent>
          <mc:Choice Requires="wps">
            <w:drawing>
              <wp:inline distT="0" distB="0" distL="0" distR="0" wp14:anchorId="63C4928A" wp14:editId="07369CEA">
                <wp:extent cx="6210000" cy="529200"/>
                <wp:effectExtent l="0" t="0" r="635" b="0"/>
                <wp:docPr id="8" name="Text Box 8"/>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42C770B5" w14:textId="77777777" w:rsidR="003A20BB" w:rsidRPr="00C0417B" w:rsidRDefault="003A20BB" w:rsidP="003A20BB">
                            <w:pPr>
                              <w:pStyle w:val="BodyTextList"/>
                              <w:rPr>
                                <w:lang w:val="it-CH"/>
                              </w:rPr>
                            </w:pPr>
                            <w:r w:rsidRPr="00C0417B">
                              <w:rPr>
                                <w:lang w:val="it-CH"/>
                              </w:rPr>
                              <w:t>Verificare le risorse e i meccanismi di finanziamento disponibili</w:t>
                            </w:r>
                          </w:p>
                          <w:p w14:paraId="783BA611" w14:textId="77777777" w:rsidR="003A20BB" w:rsidRPr="00C0417B" w:rsidRDefault="003A20BB" w:rsidP="003A20BB">
                            <w:pPr>
                              <w:pStyle w:val="BodyTextList"/>
                              <w:rPr>
                                <w:lang w:val="it-CH"/>
                              </w:rPr>
                            </w:pPr>
                            <w:r w:rsidRPr="00C0417B">
                              <w:rPr>
                                <w:lang w:val="it-CH"/>
                              </w:rPr>
                              <w:t>Definire il fabbisogno di personale per l’attuazione delle misure e chiedere risorse aggiuntive se necessario</w:t>
                            </w:r>
                          </w:p>
                          <w:p w14:paraId="235EE3F9" w14:textId="77777777" w:rsidR="003A20BB" w:rsidRPr="009F40E3" w:rsidRDefault="003A20BB" w:rsidP="003A20BB">
                            <w:pPr>
                              <w:pStyle w:val="BodyTextList"/>
                              <w:rPr>
                                <w:lang w:val="it-CH"/>
                              </w:rPr>
                            </w:pPr>
                            <w:r w:rsidRPr="009F40E3">
                              <w:rPr>
                                <w:lang w:val="it-CH"/>
                              </w:rPr>
                              <w:t>Identificare le misure che possono essere finanziate con le risorse disponibili (pianificazione -annuale del bilancio)</w:t>
                            </w:r>
                          </w:p>
                          <w:p w14:paraId="0A5C7C6F" w14:textId="77777777" w:rsidR="003A20BB" w:rsidRPr="00C0417B" w:rsidRDefault="003A20BB" w:rsidP="003A20BB">
                            <w:pPr>
                              <w:pStyle w:val="BodyTextList"/>
                              <w:rPr>
                                <w:lang w:val="it-CH"/>
                              </w:rPr>
                            </w:pPr>
                            <w:r w:rsidRPr="00C0417B">
                              <w:rPr>
                                <w:lang w:val="it-CH"/>
                              </w:rPr>
                              <w:t>Identificare le misure che richiedono un finanziamento speciale (finanziamento aggiuntivo)</w:t>
                            </w:r>
                          </w:p>
                          <w:p w14:paraId="7299C5D9" w14:textId="6F119751" w:rsidR="00BC05A0" w:rsidRDefault="003A20BB" w:rsidP="003A20BB">
                            <w:pPr>
                              <w:pStyle w:val="BodyTextList"/>
                            </w:pPr>
                            <w:proofErr w:type="spellStart"/>
                            <w:r w:rsidRPr="003A20BB">
                              <w:t>Richiedere</w:t>
                            </w:r>
                            <w:proofErr w:type="spellEnd"/>
                            <w:r w:rsidRPr="003A20BB">
                              <w:t xml:space="preserve"> </w:t>
                            </w:r>
                            <w:proofErr w:type="spellStart"/>
                            <w:r w:rsidRPr="003A20BB">
                              <w:t>un</w:t>
                            </w:r>
                            <w:proofErr w:type="spellEnd"/>
                            <w:r w:rsidRPr="003A20BB">
                              <w:t xml:space="preserve"> </w:t>
                            </w:r>
                            <w:proofErr w:type="spellStart"/>
                            <w:r w:rsidRPr="003A20BB">
                              <w:t>finanziamento</w:t>
                            </w:r>
                            <w:proofErr w:type="spellEnd"/>
                            <w:r w:rsidRPr="003A20BB">
                              <w:t xml:space="preserve"> </w:t>
                            </w:r>
                            <w:proofErr w:type="spellStart"/>
                            <w:r w:rsidRPr="003A20BB">
                              <w:t>speciale</w:t>
                            </w:r>
                            <w:proofErr w:type="spellEnd"/>
                          </w:p>
                          <w:p w14:paraId="10E6F650" w14:textId="07842685" w:rsidR="003A20BB" w:rsidRDefault="003A20BB" w:rsidP="003A20BB">
                            <w:pPr>
                              <w:pStyle w:val="Textkrper"/>
                              <w:rPr>
                                <w:lang w:val="it-IT"/>
                              </w:rPr>
                            </w:pPr>
                          </w:p>
                          <w:p w14:paraId="73C66C6B" w14:textId="77777777" w:rsidR="003A20BB" w:rsidRPr="008958B0" w:rsidRDefault="003A20BB" w:rsidP="003A20BB">
                            <w:pPr>
                              <w:pStyle w:val="Textkrper"/>
                            </w:pPr>
                          </w:p>
                          <w:p w14:paraId="1C29C796" w14:textId="5B77BAA8" w:rsidR="00BC05A0" w:rsidRPr="003A20BB" w:rsidRDefault="006F52B1" w:rsidP="007775A4">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3A20BB" w:rsidRPr="003A20BB">
                              <w:t xml:space="preserve">Esempi di possibilità di finanziamento </w:t>
                            </w:r>
                          </w:p>
                          <w:p w14:paraId="1CC1A04F" w14:textId="77777777" w:rsidR="003A20BB" w:rsidRPr="00807072" w:rsidRDefault="003A20BB" w:rsidP="003A20BB">
                            <w:pPr>
                              <w:pStyle w:val="BodyTextblue"/>
                            </w:pPr>
                            <w:r w:rsidRPr="00807072">
                              <w:t>Oltre agli strumenti di finanziamento disponibili, come il bilancio ordinario, è possibile creare un fondo per assicurare le risorse finanziarie necessarie, alimentato dai canoni di concessione e dai profitti delle aziende di approvvigionamento energetico.</w:t>
                            </w:r>
                          </w:p>
                          <w:p w14:paraId="076F716C" w14:textId="2FC0C20E" w:rsidR="0080192A" w:rsidRPr="0080192A" w:rsidRDefault="0080192A" w:rsidP="0080192A">
                            <w:pPr>
                              <w:pStyle w:val="BodyTextblueList"/>
                            </w:pPr>
                            <w:r w:rsidRPr="0080192A">
                              <w:rPr>
                                <w:b/>
                              </w:rPr>
                              <w:t xml:space="preserve">Il programma di promozione per città e Comuni di </w:t>
                            </w:r>
                            <w:proofErr w:type="spellStart"/>
                            <w:r w:rsidRPr="0080192A">
                              <w:rPr>
                                <w:b/>
                              </w:rPr>
                              <w:t>SvizzeraEnergia</w:t>
                            </w:r>
                            <w:proofErr w:type="spellEnd"/>
                            <w:r w:rsidRPr="0080192A">
                              <w:t xml:space="preserve"> finanzia progetti nei settori efficienza energetica degli edifici ed energie rinnovabili, mobilità, impianti e processi </w:t>
                            </w:r>
                            <w:r w:rsidR="008B7582">
                              <w:br/>
                            </w:r>
                            <w:r w:rsidRPr="0080192A">
                              <w:t>(d, f, i).</w:t>
                            </w:r>
                          </w:p>
                          <w:p w14:paraId="595EEF42" w14:textId="77777777" w:rsidR="0080192A" w:rsidRPr="0080192A" w:rsidRDefault="0080192A" w:rsidP="0080192A">
                            <w:pPr>
                              <w:pStyle w:val="BodyTextblueList"/>
                            </w:pPr>
                            <w:r w:rsidRPr="0080192A">
                              <w:rPr>
                                <w:b/>
                              </w:rPr>
                              <w:t>FRANCHI ENERGIA</w:t>
                            </w:r>
                            <w:r w:rsidRPr="0080192A">
                              <w:t xml:space="preserve"> – Incentivi in Svizzera per energia e mobilità: programmi di incentivazione svizzeri per l’energia e la mobilità (d, f, i).</w:t>
                            </w:r>
                          </w:p>
                          <w:p w14:paraId="2A0DAB91" w14:textId="77777777" w:rsidR="0080192A" w:rsidRPr="0080192A" w:rsidRDefault="0080192A" w:rsidP="0080192A">
                            <w:pPr>
                              <w:pStyle w:val="BodyTextblueList"/>
                            </w:pPr>
                            <w:r w:rsidRPr="0080192A">
                              <w:t xml:space="preserve">La </w:t>
                            </w:r>
                            <w:r w:rsidRPr="0080192A">
                              <w:rPr>
                                <w:b/>
                              </w:rPr>
                              <w:t>Fondazione per la protezione del clima e la compensazione di CO</w:t>
                            </w:r>
                            <w:r w:rsidRPr="0080192A">
                              <w:rPr>
                                <w:b/>
                                <w:vertAlign w:val="subscript"/>
                              </w:rPr>
                              <w:t>2</w:t>
                            </w:r>
                            <w:r w:rsidRPr="0080192A">
                              <w:rPr>
                                <w:b/>
                              </w:rPr>
                              <w:t xml:space="preserve"> </w:t>
                            </w:r>
                            <w:proofErr w:type="spellStart"/>
                            <w:r w:rsidRPr="0080192A">
                              <w:rPr>
                                <w:b/>
                              </w:rPr>
                              <w:t>KliK</w:t>
                            </w:r>
                            <w:proofErr w:type="spellEnd"/>
                            <w:r w:rsidRPr="0080192A">
                              <w:t xml:space="preserve"> promuove diverse attività in Svizzera di riduzione dei gas serra suddivise sulle piattaforme Trasporti, Imprese, Edifici e Agricoltura (d, f, i).</w:t>
                            </w:r>
                          </w:p>
                          <w:p w14:paraId="697BA56D" w14:textId="77777777" w:rsidR="0080192A" w:rsidRPr="0080192A" w:rsidRDefault="0080192A" w:rsidP="0080192A">
                            <w:pPr>
                              <w:pStyle w:val="BodyTextblueList"/>
                            </w:pPr>
                            <w:proofErr w:type="spellStart"/>
                            <w:r w:rsidRPr="0080192A">
                              <w:rPr>
                                <w:b/>
                              </w:rPr>
                              <w:t>ProKilowatt</w:t>
                            </w:r>
                            <w:proofErr w:type="spellEnd"/>
                            <w:r w:rsidRPr="0080192A">
                              <w:t xml:space="preserve"> sostiene misure di risparmio elettrico non redditizie, come la sostituzione delle luci in un edificio o il rinnovo delle pompe nella rete idrica (d, f, i).</w:t>
                            </w:r>
                          </w:p>
                          <w:p w14:paraId="478638F0" w14:textId="77777777" w:rsidR="0080192A" w:rsidRPr="0080192A" w:rsidRDefault="0080192A" w:rsidP="0080192A">
                            <w:pPr>
                              <w:pStyle w:val="BodyTextblueList"/>
                            </w:pPr>
                            <w:r w:rsidRPr="0080192A">
                              <w:t>L’</w:t>
                            </w:r>
                            <w:r w:rsidRPr="0080192A">
                              <w:rPr>
                                <w:b/>
                              </w:rPr>
                              <w:t>Ufficio di coordinamento per la mobilità sostenibile (COMO)</w:t>
                            </w:r>
                            <w:r w:rsidRPr="0080192A">
                              <w:t xml:space="preserve"> promuove progetti di mobilità innovativa con un contributo finanziario, per il quale indice due bandi all’anno (d, f, i).</w:t>
                            </w:r>
                          </w:p>
                          <w:p w14:paraId="4397F70F" w14:textId="2D404BB4" w:rsidR="0080192A" w:rsidRDefault="001D56C7" w:rsidP="001D56C7">
                            <w:pPr>
                              <w:pStyle w:val="BodyTextblueList"/>
                            </w:pPr>
                            <w:r>
                              <w:t xml:space="preserve">Il </w:t>
                            </w:r>
                            <w:r w:rsidRPr="001D56C7">
                              <w:rPr>
                                <w:b/>
                              </w:rPr>
                              <w:t>programma pilota "Adattamento ai cambiamenti climatici"</w:t>
                            </w:r>
                            <w:r>
                              <w:t xml:space="preserve"> dell'Ufficio federale dell'ambiente (UFAM) ha sostenuto un totale di 81 progetti di adattamento innovativi ed esemplari in tutta la Svizzera (d, f, i). È in fase di sviluppo un programma di follow-up.</w:t>
                            </w:r>
                          </w:p>
                          <w:p w14:paraId="69DC5E86" w14:textId="4BECE5C4" w:rsidR="001D56C7" w:rsidRPr="00807072" w:rsidRDefault="001D56C7" w:rsidP="001D56C7">
                            <w:pPr>
                              <w:pStyle w:val="BodyTextblueList"/>
                            </w:pPr>
                            <w:r w:rsidRPr="001D56C7">
                              <w:t xml:space="preserve">Il </w:t>
                            </w:r>
                            <w:r w:rsidRPr="001D56C7">
                              <w:rPr>
                                <w:b/>
                                <w:bCs w:val="0"/>
                              </w:rPr>
                              <w:t xml:space="preserve">piano </w:t>
                            </w:r>
                            <w:proofErr w:type="spellStart"/>
                            <w:r w:rsidRPr="001D56C7">
                              <w:rPr>
                                <w:b/>
                                <w:bCs w:val="0"/>
                              </w:rPr>
                              <w:t>énergie</w:t>
                            </w:r>
                            <w:proofErr w:type="spellEnd"/>
                            <w:r w:rsidRPr="001D56C7">
                              <w:rPr>
                                <w:b/>
                                <w:bCs w:val="0"/>
                              </w:rPr>
                              <w:t xml:space="preserve"> et </w:t>
                            </w:r>
                            <w:proofErr w:type="spellStart"/>
                            <w:r w:rsidRPr="001D56C7">
                              <w:rPr>
                                <w:b/>
                                <w:bCs w:val="0"/>
                              </w:rPr>
                              <w:t>climat</w:t>
                            </w:r>
                            <w:proofErr w:type="spellEnd"/>
                            <w:r w:rsidRPr="001D56C7">
                              <w:rPr>
                                <w:b/>
                                <w:bCs w:val="0"/>
                              </w:rPr>
                              <w:t xml:space="preserve"> </w:t>
                            </w:r>
                            <w:proofErr w:type="spellStart"/>
                            <w:r w:rsidRPr="001D56C7">
                              <w:rPr>
                                <w:b/>
                                <w:bCs w:val="0"/>
                              </w:rPr>
                              <w:t>communal</w:t>
                            </w:r>
                            <w:proofErr w:type="spellEnd"/>
                            <w:r w:rsidRPr="001D56C7">
                              <w:rPr>
                                <w:b/>
                                <w:bCs w:val="0"/>
                              </w:rPr>
                              <w:t xml:space="preserve"> (PECC)</w:t>
                            </w:r>
                            <w:r w:rsidRPr="001D56C7">
                              <w:t xml:space="preserve"> è un programma di incentivazione che offre ai Comuni vodesi un supporto tecnico e finanziario per l’elaborazione e l’attuazione dei loro piani climatici. (f).</w:t>
                            </w:r>
                          </w:p>
                          <w:p w14:paraId="7777C24E" w14:textId="37EDD018" w:rsidR="00BC05A0" w:rsidRPr="009F40E3" w:rsidRDefault="0080192A" w:rsidP="0080192A">
                            <w:pPr>
                              <w:pStyle w:val="BodyTextblue"/>
                              <w:rPr>
                                <w:lang w:val="it-CH"/>
                              </w:rPr>
                            </w:pPr>
                            <w:r w:rsidRPr="009F40E3">
                              <w:rPr>
                                <w:lang w:val="it-CH"/>
                              </w:rPr>
                              <w:t>Informatevi presso il vostro Cantone in merito ad altre eventuali possibilità di finanziamento.</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3C4928A" id="Text Box 8" o:spid="_x0000_s1033"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aXSgIAAIMEAAAOAAAAZHJzL2Uyb0RvYy54bWysVE1vGjEQvVfqf7B8LwskJAFliSgJVaUo&#10;iUSqnI3XCyt5bXds2E1/fZ+9LGnTnqpyMPPFfLw3w/VNW2t2UOQra3I+Ggw5U0baojLbnH97Xn26&#10;4swHYQqhrVE5f1We38w/frhu3EyN7c7qQhFDEuNnjcv5LgQ3yzIvd6oWfmCdMnCWlmoRoNI2K0g0&#10;yF7rbDwcXmSNpcKRlcp7WG87J5+n/GWpZHgsS68C0zlHbyG9lN5NfLP5tZhtSbhdJY9tiH/oohaV&#10;QdFTqlsRBNtT9UequpJkvS3DQNo6s2VZSZVmwDSj4btp1jvhVJoF4Hh3gsn/v7Ty4fBErCpyDqKM&#10;qEHRs2oD+2xbdhXRaZyfIWjtEBZamMFyb/cwxqHbkur4jXEY/MD59YRtTCZhvBiPhvhwJuGbjKcg&#10;L6bJ3n7tyIcvytYsCjkncJcgFYd7H7rQPiQW81ZXxarSOim03Sw1sYMAz3eTu+Wqz/5bmDasQStn&#10;k2HKbGz8fZdaGzQTh+2GilJoN22C5rIfeGOLV+BAttsj7+SqQrP3wocnQVgczIdjCI94Sm1Ryx4l&#10;znaWfvzNHuPBJ7ycNVjEnPvve0GKM/3VgOnxZDSdTrG6STu7SCBSUi4BIipukjI6P0+a2ddLCxRG&#10;ODwnk4gYCroXS7L1C65mEevCJYxE9ZyHXlyG7kBwdVItFikI2+pEuDdrJ2PqiHkk47l9EeSOjAVw&#10;/WD7pRWzd8R1sYktt9gHYJ9YjUh3uB4JwKanvTheZTylX/UU9fbfMf8JAAD//wMAUEsDBBQABgAI&#10;AAAAIQCAMpoQ2wAAAAQBAAAPAAAAZHJzL2Rvd25yZXYueG1sTI/BTsMwEETvSPyDtZW4UadUoiHE&#10;qVAF4tQDLYf25saLEzVeR7GbmL9n4UIvI41mNfO2XCfXiRGH0HpSsJhnIJBqb1qyCj73b/c5iBA1&#10;Gd15QgXfGGBd3d6UujB+og8cd9EKLqFQaAVNjH0hZagbdDrMfY/E2ZcfnI5sByvNoCcud518yLJH&#10;6XRLvNDoHjcN1ufdxSkY23RMVm9xs5peu3d7PGz3i4NSd7P08gwiYor/x/CLz+hQMdPJX8gE0Sng&#10;R+Kfcva0ytmeFOTLJciqlNfw1Q8AAAD//wMAUEsBAi0AFAAGAAgAAAAhALaDOJL+AAAA4QEAABMA&#10;AAAAAAAAAAAAAAAAAAAAAFtDb250ZW50X1R5cGVzXS54bWxQSwECLQAUAAYACAAAACEAOP0h/9YA&#10;AACUAQAACwAAAAAAAAAAAAAAAAAvAQAAX3JlbHMvLnJlbHNQSwECLQAUAAYACAAAACEAIyqml0oC&#10;AACDBAAADgAAAAAAAAAAAAAAAAAuAgAAZHJzL2Uyb0RvYy54bWxQSwECLQAUAAYACAAAACEAgDKa&#10;ENsAAAAEAQAADwAAAAAAAAAAAAAAAACkBAAAZHJzL2Rvd25yZXYueG1sUEsFBgAAAAAEAAQA8wAA&#10;AKwFAAAAAA==&#10;" fillcolor="#e5ecf0" stroked="f" strokeweight=".5pt">
                <v:textbox style="mso-fit-shape-to-text:t" inset="6.99997mm,1mm,2mm,4mm">
                  <w:txbxContent>
                    <w:p w14:paraId="42C770B5" w14:textId="77777777" w:rsidR="003A20BB" w:rsidRPr="00C0417B" w:rsidRDefault="003A20BB" w:rsidP="003A20BB">
                      <w:pPr>
                        <w:pStyle w:val="BodyTextList"/>
                        <w:rPr>
                          <w:lang w:val="it-CH"/>
                        </w:rPr>
                      </w:pPr>
                      <w:r w:rsidRPr="00C0417B">
                        <w:rPr>
                          <w:lang w:val="it-CH"/>
                        </w:rPr>
                        <w:t>Verificare le risorse e i meccanismi di finanziamento disponibili</w:t>
                      </w:r>
                    </w:p>
                    <w:p w14:paraId="783BA611" w14:textId="77777777" w:rsidR="003A20BB" w:rsidRPr="00C0417B" w:rsidRDefault="003A20BB" w:rsidP="003A20BB">
                      <w:pPr>
                        <w:pStyle w:val="BodyTextList"/>
                        <w:rPr>
                          <w:lang w:val="it-CH"/>
                        </w:rPr>
                      </w:pPr>
                      <w:r w:rsidRPr="00C0417B">
                        <w:rPr>
                          <w:lang w:val="it-CH"/>
                        </w:rPr>
                        <w:t>Definire il fabbisogno di personale per l’attuazione delle misure e chiedere risorse aggiuntive se necessario</w:t>
                      </w:r>
                    </w:p>
                    <w:p w14:paraId="235EE3F9" w14:textId="77777777" w:rsidR="003A20BB" w:rsidRPr="009F40E3" w:rsidRDefault="003A20BB" w:rsidP="003A20BB">
                      <w:pPr>
                        <w:pStyle w:val="BodyTextList"/>
                        <w:rPr>
                          <w:lang w:val="it-CH"/>
                        </w:rPr>
                      </w:pPr>
                      <w:r w:rsidRPr="009F40E3">
                        <w:rPr>
                          <w:lang w:val="it-CH"/>
                        </w:rPr>
                        <w:t>Identificare le misure che possono essere finanziate con le risorse disponibili (pianificazione -annuale del bilancio)</w:t>
                      </w:r>
                    </w:p>
                    <w:p w14:paraId="0A5C7C6F" w14:textId="77777777" w:rsidR="003A20BB" w:rsidRPr="00C0417B" w:rsidRDefault="003A20BB" w:rsidP="003A20BB">
                      <w:pPr>
                        <w:pStyle w:val="BodyTextList"/>
                        <w:rPr>
                          <w:lang w:val="it-CH"/>
                        </w:rPr>
                      </w:pPr>
                      <w:r w:rsidRPr="00C0417B">
                        <w:rPr>
                          <w:lang w:val="it-CH"/>
                        </w:rPr>
                        <w:t>Identificare le misure che richiedono un finanziamento speciale (finanziamento aggiuntivo)</w:t>
                      </w:r>
                    </w:p>
                    <w:p w14:paraId="7299C5D9" w14:textId="6F119751" w:rsidR="00BC05A0" w:rsidRDefault="003A20BB" w:rsidP="003A20BB">
                      <w:pPr>
                        <w:pStyle w:val="BodyTextList"/>
                      </w:pPr>
                      <w:proofErr w:type="spellStart"/>
                      <w:r w:rsidRPr="003A20BB">
                        <w:t>Richiedere</w:t>
                      </w:r>
                      <w:proofErr w:type="spellEnd"/>
                      <w:r w:rsidRPr="003A20BB">
                        <w:t xml:space="preserve"> </w:t>
                      </w:r>
                      <w:proofErr w:type="spellStart"/>
                      <w:r w:rsidRPr="003A20BB">
                        <w:t>un</w:t>
                      </w:r>
                      <w:proofErr w:type="spellEnd"/>
                      <w:r w:rsidRPr="003A20BB">
                        <w:t xml:space="preserve"> </w:t>
                      </w:r>
                      <w:proofErr w:type="spellStart"/>
                      <w:r w:rsidRPr="003A20BB">
                        <w:t>finanziamento</w:t>
                      </w:r>
                      <w:proofErr w:type="spellEnd"/>
                      <w:r w:rsidRPr="003A20BB">
                        <w:t xml:space="preserve"> </w:t>
                      </w:r>
                      <w:proofErr w:type="spellStart"/>
                      <w:r w:rsidRPr="003A20BB">
                        <w:t>speciale</w:t>
                      </w:r>
                      <w:proofErr w:type="spellEnd"/>
                    </w:p>
                    <w:p w14:paraId="10E6F650" w14:textId="07842685" w:rsidR="003A20BB" w:rsidRDefault="003A20BB" w:rsidP="003A20BB">
                      <w:pPr>
                        <w:pStyle w:val="Textkrper"/>
                        <w:rPr>
                          <w:lang w:val="it-IT"/>
                        </w:rPr>
                      </w:pPr>
                    </w:p>
                    <w:p w14:paraId="73C66C6B" w14:textId="77777777" w:rsidR="003A20BB" w:rsidRPr="008958B0" w:rsidRDefault="003A20BB" w:rsidP="003A20BB">
                      <w:pPr>
                        <w:pStyle w:val="Textkrper"/>
                      </w:pPr>
                    </w:p>
                    <w:p w14:paraId="1C29C796" w14:textId="5B77BAA8" w:rsidR="00BC05A0" w:rsidRPr="003A20BB" w:rsidRDefault="006F52B1" w:rsidP="007775A4">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3A20BB" w:rsidRPr="003A20BB">
                        <w:t xml:space="preserve">Esempi di possibilità di finanziamento </w:t>
                      </w:r>
                    </w:p>
                    <w:p w14:paraId="1CC1A04F" w14:textId="77777777" w:rsidR="003A20BB" w:rsidRPr="00807072" w:rsidRDefault="003A20BB" w:rsidP="003A20BB">
                      <w:pPr>
                        <w:pStyle w:val="BodyTextblue"/>
                      </w:pPr>
                      <w:r w:rsidRPr="00807072">
                        <w:t>Oltre agli strumenti di finanziamento disponibili, come il bilancio ordinario, è possibile creare un fondo per assicurare le risorse finanziarie necessarie, alimentato dai canoni di concessione e dai profitti delle aziende di approvvigionamento energetico.</w:t>
                      </w:r>
                    </w:p>
                    <w:p w14:paraId="076F716C" w14:textId="2FC0C20E" w:rsidR="0080192A" w:rsidRPr="0080192A" w:rsidRDefault="0080192A" w:rsidP="0080192A">
                      <w:pPr>
                        <w:pStyle w:val="BodyTextblueList"/>
                      </w:pPr>
                      <w:r w:rsidRPr="0080192A">
                        <w:rPr>
                          <w:b/>
                        </w:rPr>
                        <w:t xml:space="preserve">Il programma di promozione per città e Comuni di </w:t>
                      </w:r>
                      <w:proofErr w:type="spellStart"/>
                      <w:r w:rsidRPr="0080192A">
                        <w:rPr>
                          <w:b/>
                        </w:rPr>
                        <w:t>SvizzeraEnergia</w:t>
                      </w:r>
                      <w:proofErr w:type="spellEnd"/>
                      <w:r w:rsidRPr="0080192A">
                        <w:t xml:space="preserve"> finanzia progetti nei settori efficienza energetica degli edifici ed energie rinnovabili, mobilità, impianti e processi </w:t>
                      </w:r>
                      <w:r w:rsidR="008B7582">
                        <w:br/>
                      </w:r>
                      <w:r w:rsidRPr="0080192A">
                        <w:t>(d, f, i).</w:t>
                      </w:r>
                    </w:p>
                    <w:p w14:paraId="595EEF42" w14:textId="77777777" w:rsidR="0080192A" w:rsidRPr="0080192A" w:rsidRDefault="0080192A" w:rsidP="0080192A">
                      <w:pPr>
                        <w:pStyle w:val="BodyTextblueList"/>
                      </w:pPr>
                      <w:r w:rsidRPr="0080192A">
                        <w:rPr>
                          <w:b/>
                        </w:rPr>
                        <w:t>FRANCHI ENERGIA</w:t>
                      </w:r>
                      <w:r w:rsidRPr="0080192A">
                        <w:t xml:space="preserve"> – Incentivi in Svizzera per energia e mobilità: programmi di incentivazione svizzeri per l’energia e la mobilità (d, f, i).</w:t>
                      </w:r>
                    </w:p>
                    <w:p w14:paraId="2A0DAB91" w14:textId="77777777" w:rsidR="0080192A" w:rsidRPr="0080192A" w:rsidRDefault="0080192A" w:rsidP="0080192A">
                      <w:pPr>
                        <w:pStyle w:val="BodyTextblueList"/>
                      </w:pPr>
                      <w:r w:rsidRPr="0080192A">
                        <w:t xml:space="preserve">La </w:t>
                      </w:r>
                      <w:r w:rsidRPr="0080192A">
                        <w:rPr>
                          <w:b/>
                        </w:rPr>
                        <w:t>Fondazione per la protezione del clima e la compensazione di CO</w:t>
                      </w:r>
                      <w:r w:rsidRPr="0080192A">
                        <w:rPr>
                          <w:b/>
                          <w:vertAlign w:val="subscript"/>
                        </w:rPr>
                        <w:t>2</w:t>
                      </w:r>
                      <w:r w:rsidRPr="0080192A">
                        <w:rPr>
                          <w:b/>
                        </w:rPr>
                        <w:t xml:space="preserve"> </w:t>
                      </w:r>
                      <w:proofErr w:type="spellStart"/>
                      <w:r w:rsidRPr="0080192A">
                        <w:rPr>
                          <w:b/>
                        </w:rPr>
                        <w:t>KliK</w:t>
                      </w:r>
                      <w:proofErr w:type="spellEnd"/>
                      <w:r w:rsidRPr="0080192A">
                        <w:t xml:space="preserve"> promuove diverse attività in Svizzera di riduzione dei gas serra suddivise sulle piattaforme Trasporti, Imprese, Edifici e Agricoltura (d, f, i).</w:t>
                      </w:r>
                    </w:p>
                    <w:p w14:paraId="697BA56D" w14:textId="77777777" w:rsidR="0080192A" w:rsidRPr="0080192A" w:rsidRDefault="0080192A" w:rsidP="0080192A">
                      <w:pPr>
                        <w:pStyle w:val="BodyTextblueList"/>
                      </w:pPr>
                      <w:proofErr w:type="spellStart"/>
                      <w:r w:rsidRPr="0080192A">
                        <w:rPr>
                          <w:b/>
                        </w:rPr>
                        <w:t>ProKilowatt</w:t>
                      </w:r>
                      <w:proofErr w:type="spellEnd"/>
                      <w:r w:rsidRPr="0080192A">
                        <w:t xml:space="preserve"> sostiene misure di risparmio elettrico non redditizie, come la sostituzione delle luci in un edificio o il rinnovo delle pompe nella rete idrica (d, f, i).</w:t>
                      </w:r>
                    </w:p>
                    <w:p w14:paraId="478638F0" w14:textId="77777777" w:rsidR="0080192A" w:rsidRPr="0080192A" w:rsidRDefault="0080192A" w:rsidP="0080192A">
                      <w:pPr>
                        <w:pStyle w:val="BodyTextblueList"/>
                      </w:pPr>
                      <w:r w:rsidRPr="0080192A">
                        <w:t>L’</w:t>
                      </w:r>
                      <w:r w:rsidRPr="0080192A">
                        <w:rPr>
                          <w:b/>
                        </w:rPr>
                        <w:t>Ufficio di coordinamento per la mobilità sostenibile (COMO)</w:t>
                      </w:r>
                      <w:r w:rsidRPr="0080192A">
                        <w:t xml:space="preserve"> promuove progetti di mobilità innovativa con un contributo finanziario, per il quale indice due bandi all’anno (d, f, i).</w:t>
                      </w:r>
                    </w:p>
                    <w:p w14:paraId="4397F70F" w14:textId="2D404BB4" w:rsidR="0080192A" w:rsidRDefault="001D56C7" w:rsidP="001D56C7">
                      <w:pPr>
                        <w:pStyle w:val="BodyTextblueList"/>
                      </w:pPr>
                      <w:r>
                        <w:t xml:space="preserve">Il </w:t>
                      </w:r>
                      <w:r w:rsidRPr="001D56C7">
                        <w:rPr>
                          <w:b/>
                        </w:rPr>
                        <w:t>programma pilota "Adattamento ai cambiamenti climatici"</w:t>
                      </w:r>
                      <w:r>
                        <w:t xml:space="preserve"> dell'Ufficio federale dell'ambiente (UFAM) ha sostenuto un totale di 81 progetti di adattamento innovativi ed esemplari in tutta la Svizzera (d, f, i). È in fase di sviluppo un programma di follow-up.</w:t>
                      </w:r>
                    </w:p>
                    <w:p w14:paraId="69DC5E86" w14:textId="4BECE5C4" w:rsidR="001D56C7" w:rsidRPr="00807072" w:rsidRDefault="001D56C7" w:rsidP="001D56C7">
                      <w:pPr>
                        <w:pStyle w:val="BodyTextblueList"/>
                      </w:pPr>
                      <w:r w:rsidRPr="001D56C7">
                        <w:t xml:space="preserve">Il </w:t>
                      </w:r>
                      <w:r w:rsidRPr="001D56C7">
                        <w:rPr>
                          <w:b/>
                          <w:bCs w:val="0"/>
                        </w:rPr>
                        <w:t xml:space="preserve">piano </w:t>
                      </w:r>
                      <w:proofErr w:type="spellStart"/>
                      <w:r w:rsidRPr="001D56C7">
                        <w:rPr>
                          <w:b/>
                          <w:bCs w:val="0"/>
                        </w:rPr>
                        <w:t>énergie</w:t>
                      </w:r>
                      <w:proofErr w:type="spellEnd"/>
                      <w:r w:rsidRPr="001D56C7">
                        <w:rPr>
                          <w:b/>
                          <w:bCs w:val="0"/>
                        </w:rPr>
                        <w:t xml:space="preserve"> et </w:t>
                      </w:r>
                      <w:proofErr w:type="spellStart"/>
                      <w:r w:rsidRPr="001D56C7">
                        <w:rPr>
                          <w:b/>
                          <w:bCs w:val="0"/>
                        </w:rPr>
                        <w:t>climat</w:t>
                      </w:r>
                      <w:proofErr w:type="spellEnd"/>
                      <w:r w:rsidRPr="001D56C7">
                        <w:rPr>
                          <w:b/>
                          <w:bCs w:val="0"/>
                        </w:rPr>
                        <w:t xml:space="preserve"> </w:t>
                      </w:r>
                      <w:proofErr w:type="spellStart"/>
                      <w:r w:rsidRPr="001D56C7">
                        <w:rPr>
                          <w:b/>
                          <w:bCs w:val="0"/>
                        </w:rPr>
                        <w:t>communal</w:t>
                      </w:r>
                      <w:proofErr w:type="spellEnd"/>
                      <w:r w:rsidRPr="001D56C7">
                        <w:rPr>
                          <w:b/>
                          <w:bCs w:val="0"/>
                        </w:rPr>
                        <w:t xml:space="preserve"> (PECC)</w:t>
                      </w:r>
                      <w:r w:rsidRPr="001D56C7">
                        <w:t xml:space="preserve"> è un programma di incentivazione che offre ai Comuni vodesi un supporto tecnico e finanziario per l’elaborazione e l’attuazione dei loro piani climatici. (f).</w:t>
                      </w:r>
                    </w:p>
                    <w:p w14:paraId="7777C24E" w14:textId="37EDD018" w:rsidR="00BC05A0" w:rsidRPr="009F40E3" w:rsidRDefault="0080192A" w:rsidP="0080192A">
                      <w:pPr>
                        <w:pStyle w:val="BodyTextblue"/>
                        <w:rPr>
                          <w:lang w:val="it-CH"/>
                        </w:rPr>
                      </w:pPr>
                      <w:r w:rsidRPr="009F40E3">
                        <w:rPr>
                          <w:lang w:val="it-CH"/>
                        </w:rPr>
                        <w:t>Informatevi presso il vostro Cantone in merito ad altre eventuali possibilità di finanziamento.</w:t>
                      </w:r>
                    </w:p>
                  </w:txbxContent>
                </v:textbox>
                <w10:anchorlock/>
              </v:shape>
            </w:pict>
          </mc:Fallback>
        </mc:AlternateContent>
      </w:r>
    </w:p>
    <w:p w14:paraId="2C41B5C9" w14:textId="05CCF791" w:rsidR="00BC05A0" w:rsidRDefault="00BC05A0" w:rsidP="00C20FEB">
      <w:pPr>
        <w:ind w:left="142"/>
        <w:rPr>
          <w:rFonts w:ascii="Arial" w:hAnsi="Arial" w:cs="Arial"/>
          <w:b/>
          <w:color w:val="231F20"/>
          <w:spacing w:val="-2"/>
          <w:sz w:val="26"/>
          <w:lang w:val="de-CH"/>
        </w:rPr>
      </w:pPr>
    </w:p>
    <w:p w14:paraId="23423657" w14:textId="3E2B7814" w:rsidR="00957D7A" w:rsidRDefault="00957D7A" w:rsidP="00C20FEB">
      <w:pPr>
        <w:ind w:left="142"/>
        <w:rPr>
          <w:rFonts w:ascii="Arial" w:hAnsi="Arial" w:cs="Arial"/>
          <w:b/>
          <w:color w:val="231F20"/>
          <w:spacing w:val="-2"/>
          <w:sz w:val="26"/>
          <w:lang w:val="de-CH"/>
        </w:rPr>
      </w:pPr>
    </w:p>
    <w:p w14:paraId="24AA7441" w14:textId="3A3AA50D" w:rsidR="00957D7A" w:rsidRDefault="00957D7A">
      <w:pPr>
        <w:rPr>
          <w:rFonts w:ascii="Arial" w:hAnsi="Arial" w:cs="Arial"/>
          <w:b/>
          <w:color w:val="231F20"/>
          <w:spacing w:val="-2"/>
          <w:sz w:val="26"/>
          <w:lang w:val="de-CH"/>
        </w:rPr>
      </w:pPr>
      <w:r>
        <w:rPr>
          <w:rFonts w:ascii="Arial" w:hAnsi="Arial" w:cs="Arial"/>
          <w:b/>
          <w:color w:val="231F20"/>
          <w:spacing w:val="-2"/>
          <w:sz w:val="26"/>
          <w:lang w:val="de-CH"/>
        </w:rPr>
        <w:br w:type="page"/>
      </w:r>
    </w:p>
    <w:p w14:paraId="3CA6B34B" w14:textId="4F5F9580" w:rsidR="00957D7A" w:rsidRPr="00B04909" w:rsidRDefault="00957D7A" w:rsidP="00543D38">
      <w:pPr>
        <w:pStyle w:val="SectionHeading"/>
      </w:pPr>
      <w:bookmarkStart w:id="9" w:name="_Toc103581930"/>
      <w:bookmarkStart w:id="10" w:name="_Toc103589916"/>
      <w:proofErr w:type="spellStart"/>
      <w:r>
        <w:t>Monitor</w:t>
      </w:r>
      <w:bookmarkEnd w:id="9"/>
      <w:r w:rsidR="00807BE7">
        <w:t>aggio</w:t>
      </w:r>
      <w:bookmarkEnd w:id="10"/>
      <w:proofErr w:type="spellEnd"/>
    </w:p>
    <w:p w14:paraId="6239194A" w14:textId="77777777" w:rsidR="00957D7A" w:rsidRDefault="00957D7A" w:rsidP="00957D7A">
      <w:pPr>
        <w:pStyle w:val="berschrift1"/>
      </w:pPr>
    </w:p>
    <w:p w14:paraId="7FE0D088" w14:textId="77777777" w:rsidR="00807BE7" w:rsidRPr="00665DAC" w:rsidRDefault="00665DAC" w:rsidP="00807BE7">
      <w:pPr>
        <w:pStyle w:val="berschrift1"/>
      </w:pPr>
      <w:proofErr w:type="spellStart"/>
      <w:r w:rsidRPr="00665DAC">
        <w:t>Riduzione</w:t>
      </w:r>
      <w:proofErr w:type="spellEnd"/>
      <w:r w:rsidRPr="00665DAC">
        <w:t xml:space="preserve"> </w:t>
      </w:r>
      <w:proofErr w:type="spellStart"/>
      <w:r w:rsidRPr="00665DAC">
        <w:t>dei</w:t>
      </w:r>
      <w:proofErr w:type="spellEnd"/>
      <w:r w:rsidRPr="00665DAC">
        <w:t xml:space="preserve"> gas </w:t>
      </w:r>
      <w:proofErr w:type="spellStart"/>
      <w:r w:rsidRPr="00665DAC">
        <w:t>serra</w:t>
      </w:r>
      <w:proofErr w:type="spellEnd"/>
    </w:p>
    <w:p w14:paraId="6EB2F124" w14:textId="77777777" w:rsidR="00957D7A" w:rsidRDefault="00957D7A" w:rsidP="00957D7A">
      <w:pPr>
        <w:ind w:left="142"/>
        <w:rPr>
          <w:rFonts w:ascii="Arial" w:hAnsi="Arial" w:cs="Arial"/>
          <w:b/>
          <w:color w:val="231F20"/>
          <w:spacing w:val="-2"/>
          <w:sz w:val="26"/>
          <w:lang w:val="de-CH"/>
        </w:rPr>
      </w:pPr>
      <w:r>
        <w:rPr>
          <w:noProof/>
        </w:rPr>
        <mc:AlternateContent>
          <mc:Choice Requires="wps">
            <w:drawing>
              <wp:inline distT="0" distB="0" distL="0" distR="0" wp14:anchorId="61D9F50D" wp14:editId="019AE10C">
                <wp:extent cx="6210000" cy="529200"/>
                <wp:effectExtent l="0" t="0" r="635" b="0"/>
                <wp:docPr id="9" name="Text Box 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1FDA54D" w14:textId="77777777" w:rsidR="00807BE7" w:rsidRPr="009F40E3" w:rsidRDefault="00807BE7" w:rsidP="00807BE7">
                            <w:pPr>
                              <w:pStyle w:val="BodyTextList"/>
                              <w:rPr>
                                <w:lang w:val="it-CH"/>
                              </w:rPr>
                            </w:pPr>
                            <w:r w:rsidRPr="009F40E3">
                              <w:rPr>
                                <w:lang w:val="it-CH"/>
                              </w:rPr>
                              <w:t>Allestire regolarmente il bilancio dei gas serra</w:t>
                            </w:r>
                          </w:p>
                          <w:p w14:paraId="2ABB5D81" w14:textId="77777777" w:rsidR="00807BE7" w:rsidRPr="009F40E3" w:rsidRDefault="00807BE7" w:rsidP="00807BE7">
                            <w:pPr>
                              <w:pStyle w:val="BodyTextList"/>
                              <w:rPr>
                                <w:lang w:val="it-CH"/>
                              </w:rPr>
                            </w:pPr>
                            <w:r w:rsidRPr="009F40E3">
                              <w:rPr>
                                <w:lang w:val="it-CH"/>
                              </w:rPr>
                              <w:t>Controllare il rispetto del percorso di riduzione (obiettivi intermedi, tappa 4)</w:t>
                            </w:r>
                          </w:p>
                          <w:p w14:paraId="70FEF24E" w14:textId="77777777" w:rsidR="00807BE7" w:rsidRPr="00C0417B" w:rsidRDefault="00807BE7" w:rsidP="00807BE7">
                            <w:pPr>
                              <w:pStyle w:val="BodyTextList"/>
                              <w:rPr>
                                <w:lang w:val="it-CH"/>
                              </w:rPr>
                            </w:pPr>
                            <w:r w:rsidRPr="00C0417B">
                              <w:rPr>
                                <w:lang w:val="it-CH"/>
                              </w:rPr>
                              <w:t xml:space="preserve">Verificare regolarmente il progresso e il successo delle misure a livello generale </w:t>
                            </w:r>
                          </w:p>
                          <w:p w14:paraId="7D6D48F3" w14:textId="5CF0B27D" w:rsidR="00957D7A" w:rsidRPr="009F40E3" w:rsidRDefault="00807BE7" w:rsidP="00807BE7">
                            <w:pPr>
                              <w:pStyle w:val="BodyTextList"/>
                              <w:rPr>
                                <w:lang w:val="it-CH"/>
                              </w:rPr>
                            </w:pPr>
                            <w:r w:rsidRPr="009F40E3">
                              <w:rPr>
                                <w:lang w:val="it-CH"/>
                              </w:rPr>
                              <w:t>Apportare le opportune modifiche alle misure e implementarle</w:t>
                            </w:r>
                          </w:p>
                          <w:p w14:paraId="18FC50DC" w14:textId="77777777" w:rsidR="00807BE7" w:rsidRPr="009F40E3" w:rsidRDefault="00807BE7" w:rsidP="00807BE7">
                            <w:pPr>
                              <w:pStyle w:val="Textkrper"/>
                              <w:rPr>
                                <w:lang w:val="it-CH"/>
                              </w:rPr>
                            </w:pPr>
                          </w:p>
                          <w:p w14:paraId="4ADFA317" w14:textId="61388256" w:rsidR="00957D7A" w:rsidRPr="00807BE7" w:rsidRDefault="006F52B1" w:rsidP="007775A4">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807BE7" w:rsidRPr="00807BE7">
                              <w:t>Possibili strumenti di monitoraggio</w:t>
                            </w:r>
                          </w:p>
                          <w:p w14:paraId="52B57C72" w14:textId="77777777" w:rsidR="00807BE7" w:rsidRPr="009F40E3" w:rsidRDefault="00807BE7" w:rsidP="00807BE7">
                            <w:pPr>
                              <w:pStyle w:val="BodyTextblue"/>
                              <w:rPr>
                                <w:lang w:val="it-CH"/>
                              </w:rPr>
                            </w:pPr>
                            <w:r w:rsidRPr="009F40E3">
                              <w:rPr>
                                <w:lang w:val="it-CH"/>
                              </w:rPr>
                              <w:t>A supporto della valutazione, è possibile impiegare sistemi di gestione volti a raccogliere dati rilevanti per l’apprezzamento delle misure.</w:t>
                            </w:r>
                          </w:p>
                          <w:p w14:paraId="190F8563" w14:textId="62CFACD5" w:rsidR="00807BE7" w:rsidRPr="00807BE7" w:rsidRDefault="00807BE7" w:rsidP="00807BE7">
                            <w:pPr>
                              <w:pStyle w:val="BodyTextblueList"/>
                            </w:pPr>
                            <w:r w:rsidRPr="00807BE7">
                              <w:t xml:space="preserve">Il </w:t>
                            </w:r>
                            <w:r w:rsidRPr="00807BE7">
                              <w:rPr>
                                <w:b/>
                              </w:rPr>
                              <w:t>Concetto guida per la Società a 2000 watt</w:t>
                            </w:r>
                            <w:r w:rsidR="00A15D79">
                              <w:rPr>
                                <w:b/>
                              </w:rPr>
                              <w:t xml:space="preserve"> (Versione 10.2020)</w:t>
                            </w:r>
                            <w:r w:rsidRPr="00807BE7">
                              <w:t xml:space="preserve"> spiega come interpretare, contabilizzare, monitorare e formulare gli attuali obiettivi di politica energetica e climatica ai fini del saldo netto delle emissioni pari a zero (d, f, i).</w:t>
                            </w:r>
                          </w:p>
                          <w:p w14:paraId="689D7E8D" w14:textId="037CE1A3" w:rsidR="00883C83" w:rsidRPr="002A10A9" w:rsidRDefault="00807BE7" w:rsidP="00807BE7">
                            <w:pPr>
                              <w:pStyle w:val="BodyTextblueList"/>
                            </w:pPr>
                            <w:r w:rsidRPr="00807BE7">
                              <w:t xml:space="preserve">Il </w:t>
                            </w:r>
                            <w:r w:rsidRPr="00807BE7">
                              <w:rPr>
                                <w:b/>
                              </w:rPr>
                              <w:t>Label «Città dell’energia</w:t>
                            </w:r>
                            <w:r w:rsidRPr="00807BE7">
                              <w:rPr>
                                <w:b/>
                                <w:vertAlign w:val="superscript"/>
                              </w:rPr>
                              <w:t>®</w:t>
                            </w:r>
                            <w:r w:rsidRPr="00807BE7">
                              <w:rPr>
                                <w:b/>
                              </w:rPr>
                              <w:t>»</w:t>
                            </w:r>
                            <w:r w:rsidRPr="00807BE7">
                              <w:t xml:space="preserve"> premia una città o un Comune per la sua politica energetica e climatica. Per attestare la qualità e l’impegno continuo, è previsto un audit di verifica ogni quattro anni (d, f, i).</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1D9F50D" id="Text Box 9" o:spid="_x0000_s1034"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YtSgIAAIMEAAAOAAAAZHJzL2Uyb0RvYy54bWysVE1vGjEQvVfqf7B8LwskpAFliSgJVaUo&#10;iUSqnI3XCyt5Pa5t2E1/fZ+9LEnTnqpyMPPFfLw3w9V1W2t2UM5XZHI+Ggw5U0ZSUZltzr8/rT5d&#10;cuaDMIXQZFTOX5Tn1/OPH64aO1Nj2pEulGNIYvyssTnfhWBnWeblTtXCD8gqA2dJrhYBqttmhRMN&#10;stc6Gw+HF1lDrrCOpPIe1pvOyecpf1kqGR7K0qvAdM7RW0ivS+8mvtn8Ssy2TthdJY9tiH/oohaV&#10;QdFTqhsRBNu76o9UdSUdeSrDQFKdUVlWUqUZMM1o+G6a9U5YlWYBON6eYPL/L628Pzw6VhU5n3Jm&#10;RA2KnlQb2Bdq2TSi01g/Q9DaIiy0MIPl3u5hjEO3pavjN8Zh8APnlxO2MZmE8WI8GuLDmYRvMp6C&#10;vJgme/21dT58VVSzKOTcgbsEqTjc+dCF9iGxmCddFatK66S47WapHTsI8Hw7uV2u+uy/hWnDGrRy&#10;NhmmzIbi77vU2qCZOGw3VJRCu2kTNJf9wBsqXoCDo26PvJWrCs3eCR8ehcPiYD4cQ3jAU2pCLTpK&#10;nO3I/fybPcaDT3g5a7CIOfc/9sIpzvQ3A6bHk9F0CnJC0s4uEoguKZ8BIipukjI6P0+a2ddLAgoj&#10;HJ6VSUSMC7oXS0f1M65mEevCJYxE9ZyHXlyG7kBwdVItFikI22pFuDNrK2PqiHkk46l9Fs4eGQvg&#10;+p76pRWzd8R1sYktu9gHYJ9YjUh3uB4JwKanvTheZTylt3qKev3vmP8CAAD//wMAUEsDBBQABgAI&#10;AAAAIQCAMpoQ2wAAAAQBAAAPAAAAZHJzL2Rvd25yZXYueG1sTI/BTsMwEETvSPyDtZW4UadUoiHE&#10;qVAF4tQDLYf25saLEzVeR7GbmL9n4UIvI41mNfO2XCfXiRGH0HpSsJhnIJBqb1qyCj73b/c5iBA1&#10;Gd15QgXfGGBd3d6UujB+og8cd9EKLqFQaAVNjH0hZagbdDrMfY/E2ZcfnI5sByvNoCcud518yLJH&#10;6XRLvNDoHjcN1ufdxSkY23RMVm9xs5peu3d7PGz3i4NSd7P08gwiYor/x/CLz+hQMdPJX8gE0Sng&#10;R+Kfcva0ytmeFOTLJciqlNfw1Q8AAAD//wMAUEsBAi0AFAAGAAgAAAAhALaDOJL+AAAA4QEAABMA&#10;AAAAAAAAAAAAAAAAAAAAAFtDb250ZW50X1R5cGVzXS54bWxQSwECLQAUAAYACAAAACEAOP0h/9YA&#10;AACUAQAACwAAAAAAAAAAAAAAAAAvAQAAX3JlbHMvLnJlbHNQSwECLQAUAAYACAAAACEAKrtGLUoC&#10;AACDBAAADgAAAAAAAAAAAAAAAAAuAgAAZHJzL2Uyb0RvYy54bWxQSwECLQAUAAYACAAAACEAgDKa&#10;ENsAAAAEAQAADwAAAAAAAAAAAAAAAACkBAAAZHJzL2Rvd25yZXYueG1sUEsFBgAAAAAEAAQA8wAA&#10;AKwFAAAAAA==&#10;" fillcolor="#e5ecf0" stroked="f" strokeweight=".5pt">
                <v:textbox style="mso-fit-shape-to-text:t" inset="6.99997mm,1mm,2mm,4mm">
                  <w:txbxContent>
                    <w:p w14:paraId="71FDA54D" w14:textId="77777777" w:rsidR="00807BE7" w:rsidRPr="009F40E3" w:rsidRDefault="00807BE7" w:rsidP="00807BE7">
                      <w:pPr>
                        <w:pStyle w:val="BodyTextList"/>
                        <w:rPr>
                          <w:lang w:val="it-CH"/>
                        </w:rPr>
                      </w:pPr>
                      <w:r w:rsidRPr="009F40E3">
                        <w:rPr>
                          <w:lang w:val="it-CH"/>
                        </w:rPr>
                        <w:t>Allestire regolarmente il bilancio dei gas serra</w:t>
                      </w:r>
                    </w:p>
                    <w:p w14:paraId="2ABB5D81" w14:textId="77777777" w:rsidR="00807BE7" w:rsidRPr="009F40E3" w:rsidRDefault="00807BE7" w:rsidP="00807BE7">
                      <w:pPr>
                        <w:pStyle w:val="BodyTextList"/>
                        <w:rPr>
                          <w:lang w:val="it-CH"/>
                        </w:rPr>
                      </w:pPr>
                      <w:r w:rsidRPr="009F40E3">
                        <w:rPr>
                          <w:lang w:val="it-CH"/>
                        </w:rPr>
                        <w:t>Controllare il rispetto del percorso di riduzione (obiettivi intermedi, tappa 4)</w:t>
                      </w:r>
                    </w:p>
                    <w:p w14:paraId="70FEF24E" w14:textId="77777777" w:rsidR="00807BE7" w:rsidRPr="00C0417B" w:rsidRDefault="00807BE7" w:rsidP="00807BE7">
                      <w:pPr>
                        <w:pStyle w:val="BodyTextList"/>
                        <w:rPr>
                          <w:lang w:val="it-CH"/>
                        </w:rPr>
                      </w:pPr>
                      <w:r w:rsidRPr="00C0417B">
                        <w:rPr>
                          <w:lang w:val="it-CH"/>
                        </w:rPr>
                        <w:t xml:space="preserve">Verificare regolarmente il progresso e il successo delle misure a livello generale </w:t>
                      </w:r>
                    </w:p>
                    <w:p w14:paraId="7D6D48F3" w14:textId="5CF0B27D" w:rsidR="00957D7A" w:rsidRPr="009F40E3" w:rsidRDefault="00807BE7" w:rsidP="00807BE7">
                      <w:pPr>
                        <w:pStyle w:val="BodyTextList"/>
                        <w:rPr>
                          <w:lang w:val="it-CH"/>
                        </w:rPr>
                      </w:pPr>
                      <w:r w:rsidRPr="009F40E3">
                        <w:rPr>
                          <w:lang w:val="it-CH"/>
                        </w:rPr>
                        <w:t>Apportare le opportune modifiche alle misure e implementarle</w:t>
                      </w:r>
                    </w:p>
                    <w:p w14:paraId="18FC50DC" w14:textId="77777777" w:rsidR="00807BE7" w:rsidRPr="009F40E3" w:rsidRDefault="00807BE7" w:rsidP="00807BE7">
                      <w:pPr>
                        <w:pStyle w:val="Textkrper"/>
                        <w:rPr>
                          <w:lang w:val="it-CH"/>
                        </w:rPr>
                      </w:pPr>
                    </w:p>
                    <w:p w14:paraId="4ADFA317" w14:textId="61388256" w:rsidR="00957D7A" w:rsidRPr="00807BE7" w:rsidRDefault="006F52B1" w:rsidP="007775A4">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9F40E3">
                        <w:rPr>
                          <w:position w:val="-4"/>
                          <w:lang w:val="it-CH"/>
                        </w:rPr>
                        <w:t xml:space="preserve"> </w:t>
                      </w:r>
                      <w:r w:rsidR="00807BE7" w:rsidRPr="00807BE7">
                        <w:t>Possibili strumenti di monitoraggio</w:t>
                      </w:r>
                    </w:p>
                    <w:p w14:paraId="52B57C72" w14:textId="77777777" w:rsidR="00807BE7" w:rsidRPr="009F40E3" w:rsidRDefault="00807BE7" w:rsidP="00807BE7">
                      <w:pPr>
                        <w:pStyle w:val="BodyTextblue"/>
                        <w:rPr>
                          <w:lang w:val="it-CH"/>
                        </w:rPr>
                      </w:pPr>
                      <w:r w:rsidRPr="009F40E3">
                        <w:rPr>
                          <w:lang w:val="it-CH"/>
                        </w:rPr>
                        <w:t>A supporto della valutazione, è possibile impiegare sistemi di gestione volti a raccogliere dati rilevanti per l’apprezzamento delle misure.</w:t>
                      </w:r>
                    </w:p>
                    <w:p w14:paraId="190F8563" w14:textId="62CFACD5" w:rsidR="00807BE7" w:rsidRPr="00807BE7" w:rsidRDefault="00807BE7" w:rsidP="00807BE7">
                      <w:pPr>
                        <w:pStyle w:val="BodyTextblueList"/>
                      </w:pPr>
                      <w:r w:rsidRPr="00807BE7">
                        <w:t xml:space="preserve">Il </w:t>
                      </w:r>
                      <w:r w:rsidRPr="00807BE7">
                        <w:rPr>
                          <w:b/>
                        </w:rPr>
                        <w:t>Concetto guida per la Società a 2000 watt</w:t>
                      </w:r>
                      <w:r w:rsidR="00A15D79">
                        <w:rPr>
                          <w:b/>
                        </w:rPr>
                        <w:t xml:space="preserve"> (Versione 10.2020)</w:t>
                      </w:r>
                      <w:r w:rsidRPr="00807BE7">
                        <w:t xml:space="preserve"> spiega come interpretare, contabilizzare, monitorare e formulare gli attuali obiettivi di politica energetica e climatica ai fini del saldo netto delle emissioni pari a zero (d, f, i).</w:t>
                      </w:r>
                    </w:p>
                    <w:p w14:paraId="689D7E8D" w14:textId="037CE1A3" w:rsidR="00883C83" w:rsidRPr="002A10A9" w:rsidRDefault="00807BE7" w:rsidP="00807BE7">
                      <w:pPr>
                        <w:pStyle w:val="BodyTextblueList"/>
                      </w:pPr>
                      <w:r w:rsidRPr="00807BE7">
                        <w:t xml:space="preserve">Il </w:t>
                      </w:r>
                      <w:r w:rsidRPr="00807BE7">
                        <w:rPr>
                          <w:b/>
                        </w:rPr>
                        <w:t>Label «Città dell’energia</w:t>
                      </w:r>
                      <w:r w:rsidRPr="00807BE7">
                        <w:rPr>
                          <w:b/>
                          <w:vertAlign w:val="superscript"/>
                        </w:rPr>
                        <w:t>®</w:t>
                      </w:r>
                      <w:r w:rsidRPr="00807BE7">
                        <w:rPr>
                          <w:b/>
                        </w:rPr>
                        <w:t>»</w:t>
                      </w:r>
                      <w:r w:rsidRPr="00807BE7">
                        <w:t xml:space="preserve"> premia una città o un Comune per la sua politica energetica e climatica. Per attestare la qualità e l’impegno continuo, è previsto un audit di verifica ogni quattro anni (d, f, i).</w:t>
                      </w:r>
                    </w:p>
                  </w:txbxContent>
                </v:textbox>
                <w10:anchorlock/>
              </v:shape>
            </w:pict>
          </mc:Fallback>
        </mc:AlternateContent>
      </w:r>
    </w:p>
    <w:p w14:paraId="7B9E87C4" w14:textId="77777777" w:rsidR="00883C83" w:rsidRDefault="00883C83" w:rsidP="00883C83">
      <w:pPr>
        <w:ind w:left="142"/>
        <w:rPr>
          <w:rFonts w:ascii="Arial" w:hAnsi="Arial" w:cs="Arial"/>
          <w:b/>
          <w:color w:val="231F20"/>
          <w:spacing w:val="-2"/>
          <w:sz w:val="26"/>
          <w:lang w:val="de-CH"/>
        </w:rPr>
      </w:pPr>
    </w:p>
    <w:p w14:paraId="0BCB550E" w14:textId="77777777" w:rsidR="00883C83" w:rsidRDefault="00883C83" w:rsidP="00883C83">
      <w:pPr>
        <w:ind w:left="142"/>
        <w:rPr>
          <w:rFonts w:ascii="Arial" w:hAnsi="Arial" w:cs="Arial"/>
          <w:b/>
          <w:color w:val="231F20"/>
          <w:spacing w:val="-2"/>
          <w:sz w:val="26"/>
          <w:lang w:val="de-CH"/>
        </w:rPr>
      </w:pPr>
    </w:p>
    <w:p w14:paraId="09BE5B07" w14:textId="77777777" w:rsidR="00807BE7" w:rsidRPr="007775A4" w:rsidRDefault="00807BE7" w:rsidP="00807BE7">
      <w:pPr>
        <w:pStyle w:val="berschrift1"/>
      </w:pPr>
      <w:proofErr w:type="spellStart"/>
      <w:r w:rsidRPr="007775A4">
        <w:t>Adattamento</w:t>
      </w:r>
      <w:proofErr w:type="spellEnd"/>
      <w:r w:rsidRPr="007775A4">
        <w:t xml:space="preserve"> ai </w:t>
      </w:r>
      <w:proofErr w:type="spellStart"/>
      <w:r w:rsidRPr="007775A4">
        <w:t>cambiamenti</w:t>
      </w:r>
      <w:proofErr w:type="spellEnd"/>
      <w:r w:rsidRPr="007775A4">
        <w:t xml:space="preserve"> </w:t>
      </w:r>
      <w:proofErr w:type="spellStart"/>
      <w:r w:rsidRPr="007775A4">
        <w:t>climatici</w:t>
      </w:r>
      <w:proofErr w:type="spellEnd"/>
    </w:p>
    <w:p w14:paraId="6D53BD6E" w14:textId="77777777" w:rsidR="00883C83" w:rsidRDefault="00883C83" w:rsidP="00883C83">
      <w:pPr>
        <w:ind w:left="142"/>
        <w:rPr>
          <w:rFonts w:ascii="Arial" w:hAnsi="Arial" w:cs="Arial"/>
          <w:b/>
          <w:color w:val="231F20"/>
          <w:spacing w:val="-2"/>
          <w:sz w:val="26"/>
          <w:lang w:val="de-CH"/>
        </w:rPr>
      </w:pPr>
      <w:r>
        <w:rPr>
          <w:noProof/>
        </w:rPr>
        <mc:AlternateContent>
          <mc:Choice Requires="wps">
            <w:drawing>
              <wp:inline distT="0" distB="0" distL="0" distR="0" wp14:anchorId="58EDE98F" wp14:editId="3A25F016">
                <wp:extent cx="6210000" cy="529200"/>
                <wp:effectExtent l="0" t="0" r="635" b="0"/>
                <wp:docPr id="10" name="Text Box 1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4FB71AE" w14:textId="77777777" w:rsidR="00807BE7" w:rsidRPr="00807BE7" w:rsidRDefault="00807BE7" w:rsidP="00807BE7">
                            <w:pPr>
                              <w:pStyle w:val="BodyTextList"/>
                              <w:rPr>
                                <w:lang w:val="it-IT"/>
                              </w:rPr>
                            </w:pPr>
                            <w:r w:rsidRPr="00807BE7">
                              <w:rPr>
                                <w:lang w:val="it-IT"/>
                              </w:rPr>
                              <w:t>Verificare lo stato di attuazione e l’efficacia delle misure e degli indicatori</w:t>
                            </w:r>
                          </w:p>
                          <w:p w14:paraId="2D44F674" w14:textId="77777777" w:rsidR="00807BE7" w:rsidRPr="00807BE7" w:rsidRDefault="00807BE7" w:rsidP="00807BE7">
                            <w:pPr>
                              <w:pStyle w:val="BodyTextList"/>
                              <w:rPr>
                                <w:lang w:val="it-IT"/>
                              </w:rPr>
                            </w:pPr>
                            <w:r w:rsidRPr="00807BE7">
                              <w:rPr>
                                <w:lang w:val="it-IT"/>
                              </w:rPr>
                              <w:t xml:space="preserve">Verificare regolarmente il progresso delle misure con gli indicatori (tappa 5) </w:t>
                            </w:r>
                          </w:p>
                          <w:p w14:paraId="09EA467B" w14:textId="49AF9C9A" w:rsidR="00883C83" w:rsidRPr="009F40E3" w:rsidRDefault="00807BE7" w:rsidP="00807BE7">
                            <w:pPr>
                              <w:pStyle w:val="BodyTextList"/>
                              <w:rPr>
                                <w:lang w:val="it-CH"/>
                              </w:rPr>
                            </w:pPr>
                            <w:r w:rsidRPr="00807BE7">
                              <w:rPr>
                                <w:lang w:val="it-IT"/>
                              </w:rPr>
                              <w:t>Sviluppare ulteriormente misure di adattamento e attuarle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8EDE98F" id="Text Box 10" o:spid="_x0000_s1035"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hnOQIAAF4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IueT88BbKI7EA0K/Is7KVU3NroXzzwJpJ2g+2nP/REepgWrByeKsAvzxt/uQT1JRlLOWdizn7vte&#10;oOJMfzUk4nCUTSYT2sro3YwjiRidj0QiVdxGJ7u9jZ7ZN0sgFjJ6U1ZGk3LQ67NZIjSv9CAWoS6F&#10;hJFUPef+bC59v/v0oKRaLGISLaIVfm02VgbowHkQ46V7FWhPinnS+hHO+yimb4Trc6NadrH3xH1U&#10;NTDd83oSgJY47sXpwYVX8qsfs65/C/OfAA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c4ZYZz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34FB71AE" w14:textId="77777777" w:rsidR="00807BE7" w:rsidRPr="00807BE7" w:rsidRDefault="00807BE7" w:rsidP="00807BE7">
                      <w:pPr>
                        <w:pStyle w:val="BodyTextList"/>
                        <w:rPr>
                          <w:lang w:val="it-IT"/>
                        </w:rPr>
                      </w:pPr>
                      <w:r w:rsidRPr="00807BE7">
                        <w:rPr>
                          <w:lang w:val="it-IT"/>
                        </w:rPr>
                        <w:t>Verificare lo stato di attuazione e l’efficacia delle misure e degli indicatori</w:t>
                      </w:r>
                    </w:p>
                    <w:p w14:paraId="2D44F674" w14:textId="77777777" w:rsidR="00807BE7" w:rsidRPr="00807BE7" w:rsidRDefault="00807BE7" w:rsidP="00807BE7">
                      <w:pPr>
                        <w:pStyle w:val="BodyTextList"/>
                        <w:rPr>
                          <w:lang w:val="it-IT"/>
                        </w:rPr>
                      </w:pPr>
                      <w:r w:rsidRPr="00807BE7">
                        <w:rPr>
                          <w:lang w:val="it-IT"/>
                        </w:rPr>
                        <w:t xml:space="preserve">Verificare regolarmente il progresso delle misure con gli indicatori (tappa 5) </w:t>
                      </w:r>
                    </w:p>
                    <w:p w14:paraId="09EA467B" w14:textId="49AF9C9A" w:rsidR="00883C83" w:rsidRPr="009F40E3" w:rsidRDefault="00807BE7" w:rsidP="00807BE7">
                      <w:pPr>
                        <w:pStyle w:val="BodyTextList"/>
                        <w:rPr>
                          <w:lang w:val="it-CH"/>
                        </w:rPr>
                      </w:pPr>
                      <w:r w:rsidRPr="00807BE7">
                        <w:rPr>
                          <w:lang w:val="it-IT"/>
                        </w:rPr>
                        <w:t>Sviluppare ulteriormente misure di adattamento e attuarle</w:t>
                      </w:r>
                    </w:p>
                  </w:txbxContent>
                </v:textbox>
                <w10:anchorlock/>
              </v:shape>
            </w:pict>
          </mc:Fallback>
        </mc:AlternateContent>
      </w:r>
    </w:p>
    <w:p w14:paraId="409719A0" w14:textId="77777777" w:rsidR="00883C83" w:rsidRDefault="00883C83" w:rsidP="00883C83">
      <w:pPr>
        <w:ind w:left="142"/>
        <w:rPr>
          <w:rFonts w:ascii="Arial" w:hAnsi="Arial" w:cs="Arial"/>
          <w:b/>
          <w:color w:val="231F20"/>
          <w:spacing w:val="-2"/>
          <w:sz w:val="26"/>
          <w:lang w:val="de-CH"/>
        </w:rPr>
      </w:pPr>
    </w:p>
    <w:p w14:paraId="7FBEE1EB" w14:textId="77777777" w:rsidR="00883C83" w:rsidRDefault="00883C83" w:rsidP="00883C83">
      <w:pPr>
        <w:ind w:left="142"/>
        <w:rPr>
          <w:rFonts w:ascii="Arial" w:hAnsi="Arial" w:cs="Arial"/>
          <w:b/>
          <w:color w:val="231F20"/>
          <w:spacing w:val="-2"/>
          <w:sz w:val="26"/>
          <w:lang w:val="de-CH"/>
        </w:rPr>
      </w:pPr>
    </w:p>
    <w:p w14:paraId="76DAA97A" w14:textId="20CA3BFD" w:rsidR="00746A59" w:rsidRDefault="00746A59">
      <w:pPr>
        <w:rPr>
          <w:rFonts w:ascii="Arial" w:hAnsi="Arial" w:cs="Arial"/>
          <w:b/>
          <w:color w:val="231F20"/>
          <w:spacing w:val="-2"/>
          <w:sz w:val="26"/>
          <w:lang w:val="de-CH"/>
        </w:rPr>
      </w:pPr>
      <w:r>
        <w:rPr>
          <w:rFonts w:ascii="Arial" w:hAnsi="Arial" w:cs="Arial"/>
          <w:b/>
          <w:color w:val="231F20"/>
          <w:spacing w:val="-2"/>
          <w:sz w:val="26"/>
          <w:lang w:val="de-CH"/>
        </w:rPr>
        <w:br w:type="page"/>
      </w:r>
    </w:p>
    <w:p w14:paraId="12D584A4" w14:textId="6A15BF33" w:rsidR="00F26B38" w:rsidRPr="00F26B38" w:rsidRDefault="00F26B38" w:rsidP="00F26B38">
      <w:pPr>
        <w:pStyle w:val="SectionHeading"/>
        <w:rPr>
          <w:bCs/>
          <w:lang w:val="it-IT"/>
        </w:rPr>
      </w:pPr>
      <w:bookmarkStart w:id="11" w:name="_Toc103589917"/>
      <w:r w:rsidRPr="00F26B38">
        <w:rPr>
          <w:bCs/>
          <w:lang w:val="it-IT"/>
        </w:rPr>
        <w:t>Integrare la protezione del clima nell’agenda politica</w:t>
      </w:r>
      <w:bookmarkEnd w:id="11"/>
    </w:p>
    <w:p w14:paraId="5A22391B" w14:textId="77777777" w:rsidR="00F26B38" w:rsidRPr="009F40E3" w:rsidRDefault="00F26B38" w:rsidP="00805DEA">
      <w:pPr>
        <w:pStyle w:val="berschrift1"/>
        <w:rPr>
          <w:lang w:val="it-CH"/>
        </w:rPr>
      </w:pPr>
    </w:p>
    <w:p w14:paraId="4922BF03" w14:textId="5F54FAB1" w:rsidR="00805DEA" w:rsidRPr="00C0417B" w:rsidRDefault="00805DEA" w:rsidP="00805DEA">
      <w:pPr>
        <w:pStyle w:val="berschrift1"/>
        <w:rPr>
          <w:lang w:val="it-CH"/>
        </w:rPr>
      </w:pPr>
      <w:r w:rsidRPr="00C0417B">
        <w:rPr>
          <w:lang w:val="it-CH"/>
        </w:rPr>
        <w:t>Riduzione dei gas serra e adattamento ai cambiamenti climatici</w:t>
      </w:r>
    </w:p>
    <w:p w14:paraId="5C2BBC5C" w14:textId="77777777" w:rsidR="00746A59" w:rsidRPr="00BE46FD" w:rsidRDefault="00746A59" w:rsidP="00746A59">
      <w:pPr>
        <w:ind w:left="142"/>
        <w:rPr>
          <w:rFonts w:ascii="Arial" w:hAnsi="Arial" w:cs="Arial"/>
          <w:b/>
          <w:color w:val="231F20"/>
          <w:spacing w:val="-2"/>
          <w:sz w:val="26"/>
          <w:lang w:val="de-CH"/>
        </w:rPr>
      </w:pPr>
      <w:r>
        <w:rPr>
          <w:noProof/>
        </w:rPr>
        <mc:AlternateContent>
          <mc:Choice Requires="wps">
            <w:drawing>
              <wp:inline distT="0" distB="0" distL="0" distR="0" wp14:anchorId="54E7A5B3" wp14:editId="55CCA79B">
                <wp:extent cx="6210000" cy="529200"/>
                <wp:effectExtent l="0" t="0" r="635" b="0"/>
                <wp:docPr id="17" name="Text Box 17"/>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C4BABD3" w14:textId="77777777" w:rsidR="00805DEA" w:rsidRPr="00805DEA" w:rsidRDefault="00805DEA" w:rsidP="00805DEA">
                            <w:pPr>
                              <w:pStyle w:val="BodyTextList"/>
                              <w:rPr>
                                <w:lang w:val="it-IT"/>
                              </w:rPr>
                            </w:pPr>
                            <w:r w:rsidRPr="00805DEA">
                              <w:rPr>
                                <w:lang w:val="it-IT"/>
                              </w:rPr>
                              <w:t>Prendere decisioni politiche: ad esempio, fissando gli obiettivi essenziali e le condizioni quadro di riduzione e adattamento ai cambiamenti climatici in apposite linee guida</w:t>
                            </w:r>
                          </w:p>
                          <w:p w14:paraId="7832E207" w14:textId="7E0BC5DE" w:rsidR="00746A59" w:rsidRPr="00805DEA" w:rsidRDefault="00805DEA" w:rsidP="00805DEA">
                            <w:pPr>
                              <w:pStyle w:val="BodyTextList"/>
                              <w:rPr>
                                <w:lang w:val="it-IT"/>
                              </w:rPr>
                            </w:pPr>
                            <w:r w:rsidRPr="00805DEA">
                              <w:rPr>
                                <w:lang w:val="it-IT"/>
                              </w:rPr>
                              <w:t>Integrare la strategia climatica a livello comunale: a integrazione delle decisioni politiche, la strategia climatica e le relative misure devono essere integrate anche all’interno del Comune. Questo al fine di coinvolgere attivamente tutti i collaboratori nell’attuazione della strategia, assicurandosi al contempo il loro supporto alla strategia climatica.</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4E7A5B3" id="Text Box 17" o:spid="_x0000_s103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OAIAAF8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ggaOYOFqC8WRiEDod8RZuaqp27Vw/lkgLQUNSIvun+goNVAxOFmcVYA//nYf8kkrinLW0pLl3H3f&#10;C1Sc6a+GVByOsslkQmsZvZtxZBGj85FYpIrb6GS3t9Ez+2YJRENGj8rKaFIOen02S4TmlV7EItSl&#10;kDCSqufcn82l75efXpRUi0VMok20wq/NxsoAHUgParx0rwLtSTJPYj/CeSHF9I1yfW6Uyy72nsiP&#10;sl55PSlAWxwX4/TiwjP51Y9Z1/+F+U8A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Bfs+9aOAIAAF8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7C4BABD3" w14:textId="77777777" w:rsidR="00805DEA" w:rsidRPr="00805DEA" w:rsidRDefault="00805DEA" w:rsidP="00805DEA">
                      <w:pPr>
                        <w:pStyle w:val="BodyTextList"/>
                        <w:rPr>
                          <w:lang w:val="it-IT"/>
                        </w:rPr>
                      </w:pPr>
                      <w:r w:rsidRPr="00805DEA">
                        <w:rPr>
                          <w:lang w:val="it-IT"/>
                        </w:rPr>
                        <w:t>Prendere decisioni politiche: ad esempio, fissando gli obiettivi essenziali e le condizioni quadro di riduzione e adattamento ai cambiamenti climatici in apposite linee guida</w:t>
                      </w:r>
                    </w:p>
                    <w:p w14:paraId="7832E207" w14:textId="7E0BC5DE" w:rsidR="00746A59" w:rsidRPr="00805DEA" w:rsidRDefault="00805DEA" w:rsidP="00805DEA">
                      <w:pPr>
                        <w:pStyle w:val="BodyTextList"/>
                        <w:rPr>
                          <w:lang w:val="it-IT"/>
                        </w:rPr>
                      </w:pPr>
                      <w:r w:rsidRPr="00805DEA">
                        <w:rPr>
                          <w:lang w:val="it-IT"/>
                        </w:rPr>
                        <w:t>Integrare la strategia climatica a livello comunale: a integrazione delle decisioni politiche, la strategia climatica e le relative misure devono essere integrate anche all’interno del Comune. Questo al fine di coinvolgere attivamente tutti i collaboratori nell’attuazione della strategia, assicurandosi al contempo il loro supporto alla strategia climatica.</w:t>
                      </w:r>
                    </w:p>
                  </w:txbxContent>
                </v:textbox>
                <w10:anchorlock/>
              </v:shape>
            </w:pict>
          </mc:Fallback>
        </mc:AlternateContent>
      </w:r>
    </w:p>
    <w:p w14:paraId="14E5F4A9" w14:textId="77777777" w:rsidR="00746A59" w:rsidRPr="00DC6A8E" w:rsidRDefault="00746A59" w:rsidP="007775A4">
      <w:pPr>
        <w:pStyle w:val="Textkrper"/>
      </w:pPr>
    </w:p>
    <w:p w14:paraId="096C25A4" w14:textId="113F1F30" w:rsidR="00957D7A" w:rsidRDefault="00957D7A" w:rsidP="00C20FEB">
      <w:pPr>
        <w:ind w:left="142"/>
        <w:rPr>
          <w:rFonts w:ascii="Arial" w:hAnsi="Arial" w:cs="Arial"/>
          <w:b/>
          <w:color w:val="231F20"/>
          <w:spacing w:val="-2"/>
          <w:sz w:val="26"/>
          <w:lang w:val="de-CH"/>
        </w:rPr>
      </w:pPr>
    </w:p>
    <w:p w14:paraId="3D9C3BEB" w14:textId="21F088A9" w:rsidR="00413E08" w:rsidRDefault="00413E08" w:rsidP="00C20FEB">
      <w:pPr>
        <w:ind w:left="142"/>
        <w:rPr>
          <w:rFonts w:ascii="Arial" w:hAnsi="Arial" w:cs="Arial"/>
          <w:b/>
          <w:color w:val="231F20"/>
          <w:spacing w:val="-2"/>
          <w:sz w:val="26"/>
          <w:lang w:val="de-CH"/>
        </w:rPr>
      </w:pPr>
    </w:p>
    <w:p w14:paraId="23B77757" w14:textId="77777777" w:rsidR="00413E08" w:rsidRDefault="00413E08" w:rsidP="00C20FEB">
      <w:pPr>
        <w:ind w:left="142"/>
        <w:rPr>
          <w:rFonts w:ascii="Arial" w:hAnsi="Arial" w:cs="Arial"/>
          <w:b/>
          <w:color w:val="231F20"/>
          <w:spacing w:val="-2"/>
          <w:sz w:val="26"/>
          <w:lang w:val="de-CH"/>
        </w:rPr>
      </w:pPr>
    </w:p>
    <w:p w14:paraId="6C6077E4" w14:textId="15965720" w:rsidR="00CB0F40" w:rsidRDefault="00CB0F40">
      <w:pPr>
        <w:rPr>
          <w:rFonts w:ascii="Arial" w:hAnsi="Arial" w:cs="Arial"/>
          <w:b/>
          <w:color w:val="231F20"/>
          <w:spacing w:val="-2"/>
          <w:sz w:val="26"/>
          <w:lang w:val="de-CH"/>
        </w:rPr>
      </w:pPr>
      <w:r>
        <w:rPr>
          <w:rFonts w:ascii="Arial" w:hAnsi="Arial" w:cs="Arial"/>
          <w:b/>
          <w:color w:val="231F20"/>
          <w:spacing w:val="-2"/>
          <w:sz w:val="26"/>
          <w:lang w:val="de-CH"/>
        </w:rPr>
        <w:br w:type="page"/>
      </w:r>
    </w:p>
    <w:p w14:paraId="2181FE25" w14:textId="58C00F53" w:rsidR="00CB0F40" w:rsidRPr="00C0417B" w:rsidRDefault="00805DEA" w:rsidP="00CB0F40">
      <w:pPr>
        <w:pStyle w:val="berschrift1"/>
        <w:rPr>
          <w:b w:val="0"/>
          <w:sz w:val="36"/>
          <w:lang w:val="it-CH"/>
        </w:rPr>
      </w:pPr>
      <w:bookmarkStart w:id="12" w:name="_Toc103581935"/>
      <w:r w:rsidRPr="00C0417B">
        <w:rPr>
          <w:b w:val="0"/>
          <w:sz w:val="36"/>
          <w:lang w:val="it-CH"/>
        </w:rPr>
        <w:t>Tappa</w:t>
      </w:r>
      <w:r w:rsidR="00CB0F40" w:rsidRPr="00C0417B">
        <w:rPr>
          <w:b w:val="0"/>
          <w:sz w:val="36"/>
          <w:lang w:val="it-CH"/>
        </w:rPr>
        <w:t xml:space="preserve"> 1–8:</w:t>
      </w:r>
      <w:bookmarkEnd w:id="12"/>
    </w:p>
    <w:p w14:paraId="0C88BF0B" w14:textId="77777777" w:rsidR="00805DEA" w:rsidRPr="00C0417B" w:rsidRDefault="00805DEA" w:rsidP="00F26B38">
      <w:pPr>
        <w:pStyle w:val="SectionHeading"/>
        <w:numPr>
          <w:ilvl w:val="0"/>
          <w:numId w:val="0"/>
        </w:numPr>
        <w:ind w:left="567"/>
        <w:rPr>
          <w:lang w:val="it-CH"/>
        </w:rPr>
      </w:pPr>
      <w:bookmarkStart w:id="13" w:name="_Toc103589918"/>
      <w:r w:rsidRPr="00C0417B">
        <w:rPr>
          <w:lang w:val="it-CH"/>
        </w:rPr>
        <w:t>Comunicazione di accompagnamento all’attuazione della strategia climatica</w:t>
      </w:r>
      <w:bookmarkEnd w:id="13"/>
    </w:p>
    <w:p w14:paraId="3B5D323B" w14:textId="77777777" w:rsidR="00CB0F40" w:rsidRPr="00C0417B" w:rsidRDefault="00CB0F40" w:rsidP="00CB0F40">
      <w:pPr>
        <w:pStyle w:val="berschrift1"/>
        <w:rPr>
          <w:lang w:val="it-CH"/>
        </w:rPr>
      </w:pPr>
    </w:p>
    <w:p w14:paraId="60131818" w14:textId="77777777" w:rsidR="00CB0F40" w:rsidRPr="00BE46FD" w:rsidRDefault="00CB0F40" w:rsidP="00CB0F40">
      <w:pPr>
        <w:ind w:left="142"/>
        <w:rPr>
          <w:rFonts w:ascii="Arial" w:hAnsi="Arial" w:cs="Arial"/>
          <w:b/>
          <w:color w:val="231F20"/>
          <w:spacing w:val="-2"/>
          <w:sz w:val="26"/>
          <w:lang w:val="de-CH"/>
        </w:rPr>
      </w:pPr>
      <w:r>
        <w:rPr>
          <w:noProof/>
        </w:rPr>
        <mc:AlternateContent>
          <mc:Choice Requires="wps">
            <w:drawing>
              <wp:inline distT="0" distB="0" distL="0" distR="0" wp14:anchorId="028B2FE5" wp14:editId="30B91DE3">
                <wp:extent cx="6210000" cy="529200"/>
                <wp:effectExtent l="0" t="0" r="635" b="0"/>
                <wp:docPr id="19" name="Text Box 1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4DFD7A8E" w14:textId="77777777" w:rsidR="00805DEA" w:rsidRPr="00805DEA" w:rsidRDefault="00805DEA" w:rsidP="00805DEA">
                            <w:pPr>
                              <w:pStyle w:val="BodyTextList"/>
                              <w:rPr>
                                <w:lang w:val="it-IT"/>
                              </w:rPr>
                            </w:pPr>
                            <w:r w:rsidRPr="00805DEA">
                              <w:rPr>
                                <w:lang w:val="it-IT"/>
                              </w:rPr>
                              <w:t>Elaborare una strategia di comunicazione: per il supporto comunicativo alla strategia climatica, definire gruppi target, obiettivi e messaggi come pure pianificare, attuare e verificare regolarmente le misure</w:t>
                            </w:r>
                          </w:p>
                          <w:p w14:paraId="105382DD" w14:textId="77777777" w:rsidR="00805DEA" w:rsidRPr="00805DEA" w:rsidRDefault="00805DEA" w:rsidP="00805DEA">
                            <w:pPr>
                              <w:pStyle w:val="BodyTextList"/>
                              <w:rPr>
                                <w:lang w:val="it-IT"/>
                              </w:rPr>
                            </w:pPr>
                            <w:r w:rsidRPr="00805DEA">
                              <w:rPr>
                                <w:lang w:val="it-IT"/>
                              </w:rPr>
                              <w:t xml:space="preserve">Informare costantemente l’amministrazione di città e Comuni e integrarla attivamente nelle procedure di attuazione della strategia climatica </w:t>
                            </w:r>
                          </w:p>
                          <w:p w14:paraId="6ED013A0" w14:textId="77777777" w:rsidR="00805DEA" w:rsidRPr="00805DEA" w:rsidRDefault="00805DEA" w:rsidP="00805DEA">
                            <w:pPr>
                              <w:pStyle w:val="BodyTextList"/>
                              <w:rPr>
                                <w:lang w:val="it-IT"/>
                              </w:rPr>
                            </w:pPr>
                            <w:r w:rsidRPr="00805DEA">
                              <w:rPr>
                                <w:lang w:val="it-IT"/>
                              </w:rPr>
                              <w:t xml:space="preserve">Informare il pubblico e i vari soggetti interessati sui progressi compiuti nell’attuazione delle misure della strategia climatica: siti web, newsletter, canali online, eventi di comunicazione, ad esempio per la popolazione o le cerchie interessate </w:t>
                            </w:r>
                          </w:p>
                          <w:p w14:paraId="774DA819" w14:textId="3F8DDBEF" w:rsidR="00CB0F40" w:rsidRPr="00C0417B" w:rsidRDefault="00805DEA" w:rsidP="00805DEA">
                            <w:pPr>
                              <w:pStyle w:val="BodyTextList"/>
                              <w:rPr>
                                <w:lang w:val="it-CH"/>
                              </w:rPr>
                            </w:pPr>
                            <w:r w:rsidRPr="00805DEA">
                              <w:rPr>
                                <w:lang w:val="it-IT"/>
                              </w:rPr>
                              <w:t>Stabilire un dialogo con i soggetti interessati, assicurando l’integrazione delle loro idee e proposte nell’ulteriore sviluppo della strategia climatica</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028B2FE5" id="Text Box 19" o:spid="_x0000_s103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7aSQIAAIYEAAAOAAAAZHJzL2Uyb0RvYy54bWysVE1vGjEQvVfqf7B8b3YhIS0oS0RJqCqh&#10;JBKpcjZeL6zktd2xYZf++j57gbRpT1U5mPliPt6b4ea2azTbK/K1NQUfXOScKSNtWZtNwb89Lz58&#10;4swHYUqhrVEFPyjPb6fv3920bqKGdmt1qYghifGT1hV8G4KbZJmXW9UIf2GdMnBWlhoRoNImK0m0&#10;yN7obJjn11lrqXRkpfIe1rveyacpf1UpGR6ryqvAdMHRW0gvpXcd32x6IyYbEm5by2Mb4h+6aERt&#10;UPSc6k4EwXZU/5GqqSVZb6twIW2T2aqqpUozYJpB/maa1VY4lWYBON6dYfL/L6182D8Rq0twN+bM&#10;iAYcPasusM+2YzABn9b5CcJWDoGhgx2xJ7uHMY7dVdTEbwzE4AfShzO6MZuE8Xo4yPHhTMI3Go5B&#10;X0yTvf7akQ9flG1YFApOYC+BKvZLH/rQU0gs5q2uy0WtdVJos55rYnsBpu9H9/PFKftvYdqwFq1c&#10;jvKU2dj4+z61NmgmDtsPFaXQrbsenPPEa1seAATZfpW8k4sa3S6FD0+CsDsYEPcQHvFU2qKYPUqc&#10;bS39+Js9xoNSeDlrsYsF9993ghRn+qsB2cPRYDwGPSFpl9cJRUrKR6CIiuukDK6ukmZ2zdwChgFu&#10;z8kkIoaCPokV2eYFhzOLdeESRqJ6wcNJnIf+RnB4Us1mKQgL60RYmpWTMXUEPbLx3L0IckfKAsh+&#10;sKe9FZM3zPWxiS432wWAn2iNUPe4HhnAsqfFOB5mvKZf9RT1+vcx/QkAAP//AwBQSwMEFAAGAAgA&#10;AAAhAIAymhDbAAAABAEAAA8AAABkcnMvZG93bnJldi54bWxMj8FOwzAQRO9I/IO1lbhRp1SiIcSp&#10;UAXi1AMth/bmxosTNV5HsZuYv2fhQi8jjWY187ZcJ9eJEYfQelKwmGcgkGpvWrIKPvdv9zmIEDUZ&#10;3XlCBd8YYF3d3pS6MH6iDxx30QouoVBoBU2MfSFlqBt0Osx9j8TZlx+cjmwHK82gJy53nXzIskfp&#10;dEu80OgeNw3W593FKRjbdExWb3Gzml67d3s8bPeLg1J3s/TyDCJiiv/H8IvP6FAx08lfyATRKeBH&#10;4p9y9rTK2Z4U5MslyKqU1/DVDwAAAP//AwBQSwECLQAUAAYACAAAACEAtoM4kv4AAADhAQAAEwAA&#10;AAAAAAAAAAAAAAAAAAAAW0NvbnRlbnRfVHlwZXNdLnhtbFBLAQItABQABgAIAAAAIQA4/SH/1gAA&#10;AJQBAAALAAAAAAAAAAAAAAAAAC8BAABfcmVscy8ucmVsc1BLAQItABQABgAIAAAAIQCoxb7aSQIA&#10;AIYEAAAOAAAAAAAAAAAAAAAAAC4CAABkcnMvZTJvRG9jLnhtbFBLAQItABQABgAIAAAAIQCAMpoQ&#10;2wAAAAQBAAAPAAAAAAAAAAAAAAAAAKMEAABkcnMvZG93bnJldi54bWxQSwUGAAAAAAQABADzAAAA&#10;qwUAAAAA&#10;" fillcolor="#e5ecf0" stroked="f" strokeweight=".5pt">
                <v:textbox style="mso-fit-shape-to-text:t" inset="6.99997mm,1mm,2mm,4mm">
                  <w:txbxContent>
                    <w:p w14:paraId="4DFD7A8E" w14:textId="77777777" w:rsidR="00805DEA" w:rsidRPr="00805DEA" w:rsidRDefault="00805DEA" w:rsidP="00805DEA">
                      <w:pPr>
                        <w:pStyle w:val="BodyTextList"/>
                        <w:rPr>
                          <w:lang w:val="it-IT"/>
                        </w:rPr>
                      </w:pPr>
                      <w:r w:rsidRPr="00805DEA">
                        <w:rPr>
                          <w:lang w:val="it-IT"/>
                        </w:rPr>
                        <w:t>Elaborare una strategia di comunicazione: per il supporto comunicativo alla strategia climatica, definire gruppi target, obiettivi e messaggi come pure pianificare, attuare e verificare regolarmente le misure</w:t>
                      </w:r>
                    </w:p>
                    <w:p w14:paraId="105382DD" w14:textId="77777777" w:rsidR="00805DEA" w:rsidRPr="00805DEA" w:rsidRDefault="00805DEA" w:rsidP="00805DEA">
                      <w:pPr>
                        <w:pStyle w:val="BodyTextList"/>
                        <w:rPr>
                          <w:lang w:val="it-IT"/>
                        </w:rPr>
                      </w:pPr>
                      <w:r w:rsidRPr="00805DEA">
                        <w:rPr>
                          <w:lang w:val="it-IT"/>
                        </w:rPr>
                        <w:t xml:space="preserve">Informare costantemente l’amministrazione di città e Comuni e integrarla attivamente nelle procedure di attuazione della strategia climatica </w:t>
                      </w:r>
                    </w:p>
                    <w:p w14:paraId="6ED013A0" w14:textId="77777777" w:rsidR="00805DEA" w:rsidRPr="00805DEA" w:rsidRDefault="00805DEA" w:rsidP="00805DEA">
                      <w:pPr>
                        <w:pStyle w:val="BodyTextList"/>
                        <w:rPr>
                          <w:lang w:val="it-IT"/>
                        </w:rPr>
                      </w:pPr>
                      <w:r w:rsidRPr="00805DEA">
                        <w:rPr>
                          <w:lang w:val="it-IT"/>
                        </w:rPr>
                        <w:t xml:space="preserve">Informare il pubblico e i vari soggetti interessati sui progressi compiuti nell’attuazione delle misure della strategia climatica: siti web, newsletter, canali online, eventi di comunicazione, ad esempio per la popolazione o le cerchie interessate </w:t>
                      </w:r>
                    </w:p>
                    <w:p w14:paraId="774DA819" w14:textId="3F8DDBEF" w:rsidR="00CB0F40" w:rsidRPr="00C0417B" w:rsidRDefault="00805DEA" w:rsidP="00805DEA">
                      <w:pPr>
                        <w:pStyle w:val="BodyTextList"/>
                        <w:rPr>
                          <w:lang w:val="it-CH"/>
                        </w:rPr>
                      </w:pPr>
                      <w:r w:rsidRPr="00805DEA">
                        <w:rPr>
                          <w:lang w:val="it-IT"/>
                        </w:rPr>
                        <w:t>Stabilire un dialogo con i soggetti interessati, assicurando l’integrazione delle loro idee e proposte nell’ulteriore sviluppo della strategia climatica</w:t>
                      </w:r>
                    </w:p>
                  </w:txbxContent>
                </v:textbox>
                <w10:anchorlock/>
              </v:shape>
            </w:pict>
          </mc:Fallback>
        </mc:AlternateContent>
      </w:r>
    </w:p>
    <w:p w14:paraId="579040D0" w14:textId="77777777" w:rsidR="00CB0F40" w:rsidRPr="00DC6A8E" w:rsidRDefault="00CB0F40" w:rsidP="007775A4">
      <w:pPr>
        <w:pStyle w:val="Textkrper"/>
      </w:pPr>
    </w:p>
    <w:p w14:paraId="541346AD" w14:textId="77777777" w:rsidR="00CB0F40" w:rsidRDefault="00CB0F40" w:rsidP="00CB0F40">
      <w:pPr>
        <w:ind w:left="142"/>
        <w:rPr>
          <w:rFonts w:ascii="Arial" w:hAnsi="Arial" w:cs="Arial"/>
          <w:b/>
          <w:color w:val="231F20"/>
          <w:spacing w:val="-2"/>
          <w:sz w:val="26"/>
          <w:lang w:val="de-CH"/>
        </w:rPr>
      </w:pPr>
    </w:p>
    <w:p w14:paraId="7D762592" w14:textId="77777777" w:rsidR="00A679A3" w:rsidRPr="00624CA6" w:rsidRDefault="00A679A3" w:rsidP="00C20FEB">
      <w:pPr>
        <w:ind w:left="142"/>
        <w:rPr>
          <w:rFonts w:ascii="Arial" w:hAnsi="Arial" w:cs="Arial"/>
          <w:b/>
          <w:color w:val="231F20"/>
          <w:spacing w:val="-2"/>
          <w:sz w:val="26"/>
          <w:lang w:val="de-CH"/>
        </w:rPr>
      </w:pPr>
    </w:p>
    <w:sectPr w:rsidR="00A679A3" w:rsidRPr="00624CA6" w:rsidSect="00B61B36">
      <w:footerReference w:type="even" r:id="rId19"/>
      <w:footerReference w:type="default" r:id="rId20"/>
      <w:type w:val="continuous"/>
      <w:pgSz w:w="11910" w:h="16840"/>
      <w:pgMar w:top="1400" w:right="720" w:bottom="540" w:left="1120" w:header="0" w:footer="35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6675" w14:textId="77777777" w:rsidR="00DB23F0" w:rsidRDefault="00DB23F0">
      <w:r>
        <w:separator/>
      </w:r>
    </w:p>
  </w:endnote>
  <w:endnote w:type="continuationSeparator" w:id="0">
    <w:p w14:paraId="48E6545B" w14:textId="77777777" w:rsidR="00DB23F0" w:rsidRDefault="00DB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elevant-Light">
    <w:altName w:val="Calibri"/>
    <w:panose1 w:val="00000000000000000000"/>
    <w:charset w:val="00"/>
    <w:family w:val="auto"/>
    <w:notTrueType/>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levant">
    <w:panose1 w:val="00000000000000000000"/>
    <w:charset w:val="00"/>
    <w:family w:val="auto"/>
    <w:notTrueType/>
    <w:pitch w:val="variable"/>
    <w:sig w:usb0="800002AF" w:usb1="5000204A" w:usb2="00000000" w:usb3="00000000" w:csb0="0000009F" w:csb1="00000000"/>
  </w:font>
  <w:font w:name="Relevant Medium">
    <w:charset w:val="00"/>
    <w:family w:val="auto"/>
    <w:pitch w:val="variable"/>
    <w:sig w:usb0="800002AF" w:usb1="5000204A" w:usb2="00000000" w:usb3="00000000" w:csb0="0000009F" w:csb1="00000000"/>
  </w:font>
  <w:font w:name="Relevant Light">
    <w:charset w:val="00"/>
    <w:family w:val="auto"/>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78141964"/>
      <w:docPartObj>
        <w:docPartGallery w:val="Page Numbers (Bottom of Page)"/>
        <w:docPartUnique/>
      </w:docPartObj>
    </w:sdtPr>
    <w:sdtEndPr>
      <w:rPr>
        <w:rStyle w:val="Seitenzahl"/>
      </w:rPr>
    </w:sdtEndPr>
    <w:sdtContent>
      <w:p w14:paraId="19546D25" w14:textId="0A7D7D15" w:rsidR="007D616D" w:rsidRDefault="007D616D" w:rsidP="00F042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61B36">
          <w:rPr>
            <w:rStyle w:val="Seitenzahl"/>
            <w:noProof/>
          </w:rPr>
          <w:t>1</w:t>
        </w:r>
        <w:r>
          <w:rPr>
            <w:rStyle w:val="Seitenzahl"/>
          </w:rPr>
          <w:fldChar w:fldCharType="end"/>
        </w:r>
      </w:p>
    </w:sdtContent>
  </w:sdt>
  <w:p w14:paraId="43937647" w14:textId="77777777" w:rsidR="007D616D" w:rsidRDefault="007D616D" w:rsidP="007D616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24912587"/>
      <w:docPartObj>
        <w:docPartGallery w:val="Page Numbers (Bottom of Page)"/>
        <w:docPartUnique/>
      </w:docPartObj>
    </w:sdtPr>
    <w:sdtEndPr>
      <w:rPr>
        <w:rStyle w:val="Seitenzahl"/>
        <w:rFonts w:ascii="Arial" w:hAnsi="Arial" w:cs="Arial"/>
        <w:sz w:val="16"/>
        <w:szCs w:val="16"/>
      </w:rPr>
    </w:sdtEndPr>
    <w:sdtContent>
      <w:p w14:paraId="49BF8A0B" w14:textId="0C079B32" w:rsidR="007D616D" w:rsidRPr="00C0417B" w:rsidRDefault="007D616D" w:rsidP="00F04297">
        <w:pPr>
          <w:pStyle w:val="Fuzeile"/>
          <w:framePr w:wrap="none" w:vAnchor="text" w:hAnchor="margin" w:xAlign="right" w:y="1"/>
          <w:rPr>
            <w:rStyle w:val="Seitenzahl"/>
            <w:lang w:val="it-CH"/>
          </w:rPr>
        </w:pPr>
        <w:r w:rsidRPr="00F5206A">
          <w:rPr>
            <w:rStyle w:val="Seitenzahl"/>
            <w:rFonts w:ascii="Arial" w:hAnsi="Arial" w:cs="Arial"/>
            <w:sz w:val="16"/>
            <w:szCs w:val="16"/>
          </w:rPr>
          <w:fldChar w:fldCharType="begin"/>
        </w:r>
        <w:r w:rsidRPr="00C0417B">
          <w:rPr>
            <w:rStyle w:val="Seitenzahl"/>
            <w:rFonts w:ascii="Arial" w:hAnsi="Arial" w:cs="Arial"/>
            <w:sz w:val="16"/>
            <w:szCs w:val="16"/>
            <w:lang w:val="it-CH"/>
          </w:rPr>
          <w:instrText xml:space="preserve"> PAGE </w:instrText>
        </w:r>
        <w:r w:rsidRPr="00F5206A">
          <w:rPr>
            <w:rStyle w:val="Seitenzahl"/>
            <w:rFonts w:ascii="Arial" w:hAnsi="Arial" w:cs="Arial"/>
            <w:sz w:val="16"/>
            <w:szCs w:val="16"/>
          </w:rPr>
          <w:fldChar w:fldCharType="separate"/>
        </w:r>
        <w:r w:rsidRPr="00C0417B">
          <w:rPr>
            <w:rStyle w:val="Seitenzahl"/>
            <w:rFonts w:ascii="Arial" w:hAnsi="Arial" w:cs="Arial"/>
            <w:noProof/>
            <w:sz w:val="16"/>
            <w:szCs w:val="16"/>
            <w:lang w:val="it-CH"/>
          </w:rPr>
          <w:t>2</w:t>
        </w:r>
        <w:r w:rsidRPr="00F5206A">
          <w:rPr>
            <w:rStyle w:val="Seitenzahl"/>
            <w:rFonts w:ascii="Arial" w:hAnsi="Arial" w:cs="Arial"/>
            <w:sz w:val="16"/>
            <w:szCs w:val="16"/>
          </w:rPr>
          <w:fldChar w:fldCharType="end"/>
        </w:r>
      </w:p>
    </w:sdtContent>
  </w:sdt>
  <w:p w14:paraId="69B167C8" w14:textId="07AB3E89" w:rsidR="00207D82" w:rsidRPr="00207D82" w:rsidRDefault="00207D82" w:rsidP="00207D82">
    <w:pPr>
      <w:pStyle w:val="Legende"/>
      <w:ind w:left="567"/>
      <w:rPr>
        <w:rFonts w:ascii="Arial" w:hAnsi="Arial" w:cs="Arial"/>
        <w:sz w:val="12"/>
        <w:szCs w:val="12"/>
        <w:lang w:val="it-IT"/>
      </w:rPr>
    </w:pPr>
    <w:r w:rsidRPr="00207D82">
      <w:rPr>
        <w:rFonts w:ascii="Arial" w:hAnsi="Arial" w:cs="Arial"/>
        <w:b/>
        <w:bCs/>
        <w:sz w:val="12"/>
        <w:szCs w:val="12"/>
        <w:lang w:val="it-IT"/>
      </w:rPr>
      <w:t xml:space="preserve">Strategia climatica </w:t>
    </w:r>
    <w:r w:rsidR="00C3625B">
      <w:rPr>
        <w:rFonts w:ascii="Arial" w:hAnsi="Arial" w:cs="Arial"/>
        <w:b/>
        <w:bCs/>
        <w:sz w:val="12"/>
        <w:szCs w:val="12"/>
        <w:lang w:val="it-IT"/>
      </w:rPr>
      <w:t>Comun</w:t>
    </w:r>
    <w:r w:rsidRPr="00207D82">
      <w:rPr>
        <w:rFonts w:ascii="Arial" w:hAnsi="Arial" w:cs="Arial"/>
        <w:b/>
        <w:bCs/>
        <w:sz w:val="12"/>
        <w:szCs w:val="12"/>
        <w:lang w:val="it-IT"/>
      </w:rPr>
      <w:t xml:space="preserve">e di XYZ </w:t>
    </w:r>
    <w:r w:rsidRPr="00207D82">
      <w:rPr>
        <w:rFonts w:ascii="Arial" w:hAnsi="Arial" w:cs="Arial"/>
        <w:sz w:val="12"/>
        <w:szCs w:val="12"/>
        <w:lang w:val="it-IT"/>
      </w:rPr>
      <w:t>– Riduzione dei gas serra e adattamento ai cambiamenti climatici</w:t>
    </w:r>
  </w:p>
  <w:p w14:paraId="112C7AE6" w14:textId="3E04D2E7" w:rsidR="00527D65" w:rsidRPr="00C0417B" w:rsidRDefault="00527D65" w:rsidP="002A2B3B">
    <w:pPr>
      <w:pStyle w:val="Legende"/>
      <w:ind w:left="567"/>
      <w:rPr>
        <w:rFonts w:ascii="Arial" w:hAnsi="Arial" w:cs="Arial"/>
        <w:sz w:val="12"/>
        <w:szCs w:val="12"/>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C254" w14:textId="77777777" w:rsidR="00DB23F0" w:rsidRDefault="00DB23F0">
      <w:r>
        <w:separator/>
      </w:r>
    </w:p>
  </w:footnote>
  <w:footnote w:type="continuationSeparator" w:id="0">
    <w:p w14:paraId="71284E61" w14:textId="77777777" w:rsidR="00DB23F0" w:rsidRDefault="00DB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Icon&#10;&#10;&#10;&#10;&#10;&#10;&#10;&#10;&#10;&#10;&#10;&#10;&#10;&#10;&#10;&#10;&#10;&#10;Description automatically generated" style="width:256.15pt;height:256.15pt;visibility:visible;mso-wrap-style:square" o:bullet="t">
        <v:imagedata r:id="rId1" o:title="Icon&#10;&#10;&#10;&#10;&#10;&#10;&#10;&#10;&#10;&#10;&#10;&#10;&#10;&#10;&#10;&#10;&#10;&#10;Description automatically generated"/>
      </v:shape>
    </w:pict>
  </w:numPicBullet>
  <w:numPicBullet w:numPicBulletId="1">
    <w:pict>
      <v:shape id="_x0000_i1088" type="#_x0000_t75" alt="Icon&#10;&#10;&#10;&#10;&#10;&#10;&#10;&#10;&#10;&#10;&#10;&#10;&#10;&#10;&#10;&#10;&#10;&#10;Description automatically generated" style="width:256.15pt;height:256.15pt;visibility:visible;mso-wrap-style:square" o:bullet="t">
        <v:imagedata r:id="rId2" o:title="Icon&#10;&#10;&#10;&#10;&#10;&#10;&#10;&#10;&#10;&#10;&#10;&#10;&#10;&#10;&#10;&#10;&#10;&#10;Description automatically generated"/>
      </v:shape>
    </w:pict>
  </w:numPicBullet>
  <w:abstractNum w:abstractNumId="0" w15:restartNumberingAfterBreak="0">
    <w:nsid w:val="01414D08"/>
    <w:multiLevelType w:val="hybridMultilevel"/>
    <w:tmpl w:val="F8A80196"/>
    <w:lvl w:ilvl="0" w:tplc="15EA120A">
      <w:start w:val="1"/>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D23223"/>
    <w:multiLevelType w:val="multilevel"/>
    <w:tmpl w:val="BFCA4A34"/>
    <w:styleLink w:val="CurrentList8"/>
    <w:lvl w:ilvl="0">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0475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37A5692"/>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7BE7D64"/>
    <w:multiLevelType w:val="multilevel"/>
    <w:tmpl w:val="5D36795C"/>
    <w:styleLink w:val="CurrentList3"/>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D724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3302B3D"/>
    <w:multiLevelType w:val="hybridMultilevel"/>
    <w:tmpl w:val="BFCA4A34"/>
    <w:lvl w:ilvl="0" w:tplc="38AEE282">
      <w:numFmt w:val="bullet"/>
      <w:pStyle w:val="BodyTextLis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47DE9"/>
    <w:multiLevelType w:val="multilevel"/>
    <w:tmpl w:val="70804300"/>
    <w:styleLink w:val="CurrentList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0A4F49"/>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57586"/>
    <w:multiLevelType w:val="multilevel"/>
    <w:tmpl w:val="E3A844C4"/>
    <w:styleLink w:val="CurrentList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FFE4ED5"/>
    <w:multiLevelType w:val="hybridMultilevel"/>
    <w:tmpl w:val="DDB035F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2D6695D"/>
    <w:multiLevelType w:val="hybridMultilevel"/>
    <w:tmpl w:val="33521EEE"/>
    <w:lvl w:ilvl="0" w:tplc="E9087D3A">
      <w:start w:val="1"/>
      <w:numFmt w:val="decimal"/>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C1B1D17"/>
    <w:multiLevelType w:val="hybridMultilevel"/>
    <w:tmpl w:val="CFF44DE0"/>
    <w:lvl w:ilvl="0" w:tplc="F9968BF8">
      <w:start w:val="1"/>
      <w:numFmt w:val="decimal"/>
      <w:lvlText w:val="%1."/>
      <w:lvlJc w:val="left"/>
      <w:pPr>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B1C5B"/>
    <w:multiLevelType w:val="hybridMultilevel"/>
    <w:tmpl w:val="0400EA90"/>
    <w:lvl w:ilvl="0" w:tplc="3D987360">
      <w:start w:val="1"/>
      <w:numFmt w:val="bullet"/>
      <w:lvlText w:val=""/>
      <w:lvlPicBulletId w:val="0"/>
      <w:lvlJc w:val="left"/>
      <w:pPr>
        <w:tabs>
          <w:tab w:val="num" w:pos="720"/>
        </w:tabs>
        <w:ind w:left="720" w:hanging="360"/>
      </w:pPr>
      <w:rPr>
        <w:rFonts w:ascii="Symbol" w:hAnsi="Symbol" w:hint="default"/>
      </w:rPr>
    </w:lvl>
    <w:lvl w:ilvl="1" w:tplc="979A8E1E" w:tentative="1">
      <w:start w:val="1"/>
      <w:numFmt w:val="bullet"/>
      <w:lvlText w:val=""/>
      <w:lvlJc w:val="left"/>
      <w:pPr>
        <w:tabs>
          <w:tab w:val="num" w:pos="1440"/>
        </w:tabs>
        <w:ind w:left="1440" w:hanging="360"/>
      </w:pPr>
      <w:rPr>
        <w:rFonts w:ascii="Symbol" w:hAnsi="Symbol" w:hint="default"/>
      </w:rPr>
    </w:lvl>
    <w:lvl w:ilvl="2" w:tplc="ADC6F304" w:tentative="1">
      <w:start w:val="1"/>
      <w:numFmt w:val="bullet"/>
      <w:lvlText w:val=""/>
      <w:lvlJc w:val="left"/>
      <w:pPr>
        <w:tabs>
          <w:tab w:val="num" w:pos="2160"/>
        </w:tabs>
        <w:ind w:left="2160" w:hanging="360"/>
      </w:pPr>
      <w:rPr>
        <w:rFonts w:ascii="Symbol" w:hAnsi="Symbol" w:hint="default"/>
      </w:rPr>
    </w:lvl>
    <w:lvl w:ilvl="3" w:tplc="874CD24A" w:tentative="1">
      <w:start w:val="1"/>
      <w:numFmt w:val="bullet"/>
      <w:lvlText w:val=""/>
      <w:lvlJc w:val="left"/>
      <w:pPr>
        <w:tabs>
          <w:tab w:val="num" w:pos="2880"/>
        </w:tabs>
        <w:ind w:left="2880" w:hanging="360"/>
      </w:pPr>
      <w:rPr>
        <w:rFonts w:ascii="Symbol" w:hAnsi="Symbol" w:hint="default"/>
      </w:rPr>
    </w:lvl>
    <w:lvl w:ilvl="4" w:tplc="00726148" w:tentative="1">
      <w:start w:val="1"/>
      <w:numFmt w:val="bullet"/>
      <w:lvlText w:val=""/>
      <w:lvlJc w:val="left"/>
      <w:pPr>
        <w:tabs>
          <w:tab w:val="num" w:pos="3600"/>
        </w:tabs>
        <w:ind w:left="3600" w:hanging="360"/>
      </w:pPr>
      <w:rPr>
        <w:rFonts w:ascii="Symbol" w:hAnsi="Symbol" w:hint="default"/>
      </w:rPr>
    </w:lvl>
    <w:lvl w:ilvl="5" w:tplc="8CD6930E" w:tentative="1">
      <w:start w:val="1"/>
      <w:numFmt w:val="bullet"/>
      <w:lvlText w:val=""/>
      <w:lvlJc w:val="left"/>
      <w:pPr>
        <w:tabs>
          <w:tab w:val="num" w:pos="4320"/>
        </w:tabs>
        <w:ind w:left="4320" w:hanging="360"/>
      </w:pPr>
      <w:rPr>
        <w:rFonts w:ascii="Symbol" w:hAnsi="Symbol" w:hint="default"/>
      </w:rPr>
    </w:lvl>
    <w:lvl w:ilvl="6" w:tplc="070CA0AE" w:tentative="1">
      <w:start w:val="1"/>
      <w:numFmt w:val="bullet"/>
      <w:lvlText w:val=""/>
      <w:lvlJc w:val="left"/>
      <w:pPr>
        <w:tabs>
          <w:tab w:val="num" w:pos="5040"/>
        </w:tabs>
        <w:ind w:left="5040" w:hanging="360"/>
      </w:pPr>
      <w:rPr>
        <w:rFonts w:ascii="Symbol" w:hAnsi="Symbol" w:hint="default"/>
      </w:rPr>
    </w:lvl>
    <w:lvl w:ilvl="7" w:tplc="A3267450" w:tentative="1">
      <w:start w:val="1"/>
      <w:numFmt w:val="bullet"/>
      <w:lvlText w:val=""/>
      <w:lvlJc w:val="left"/>
      <w:pPr>
        <w:tabs>
          <w:tab w:val="num" w:pos="5760"/>
        </w:tabs>
        <w:ind w:left="5760" w:hanging="360"/>
      </w:pPr>
      <w:rPr>
        <w:rFonts w:ascii="Symbol" w:hAnsi="Symbol" w:hint="default"/>
      </w:rPr>
    </w:lvl>
    <w:lvl w:ilvl="8" w:tplc="7F4E39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620457"/>
    <w:multiLevelType w:val="hybridMultilevel"/>
    <w:tmpl w:val="6596B072"/>
    <w:lvl w:ilvl="0" w:tplc="0136F2C8">
      <w:start w:val="1"/>
      <w:numFmt w:val="bullet"/>
      <w:pStyle w:val="BodyTextblueList"/>
      <w:lvlText w:val="–"/>
      <w:lvlJc w:val="left"/>
      <w:pPr>
        <w:ind w:left="284" w:hanging="284"/>
      </w:pPr>
      <w:rPr>
        <w:rFonts w:ascii="Arial" w:hAnsi="Arial" w:hint="default"/>
        <w:color w:val="2D7BD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E19F2"/>
    <w:multiLevelType w:val="hybridMultilevel"/>
    <w:tmpl w:val="E3887204"/>
    <w:lvl w:ilvl="0" w:tplc="FFFFFFFF">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272C74"/>
    <w:multiLevelType w:val="hybridMultilevel"/>
    <w:tmpl w:val="094637D8"/>
    <w:lvl w:ilvl="0" w:tplc="21C2754C">
      <w:start w:val="1"/>
      <w:numFmt w:val="decimal"/>
      <w:pStyle w:val="SectionHeading"/>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64729B6"/>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A8C7D78"/>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D832CBB"/>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E74CCC"/>
    <w:multiLevelType w:val="hybridMultilevel"/>
    <w:tmpl w:val="6860C25A"/>
    <w:lvl w:ilvl="0" w:tplc="7444F068">
      <w:start w:val="1"/>
      <w:numFmt w:val="bullet"/>
      <w:lvlText w:val=""/>
      <w:lvlPicBulletId w:val="0"/>
      <w:lvlJc w:val="left"/>
      <w:pPr>
        <w:tabs>
          <w:tab w:val="num" w:pos="360"/>
        </w:tabs>
        <w:ind w:left="454" w:hanging="454"/>
      </w:pPr>
      <w:rPr>
        <w:rFonts w:ascii="Symbol" w:hAnsi="Symbol" w:hint="default"/>
        <w:sz w:val="32"/>
        <w:szCs w:val="32"/>
      </w:rPr>
    </w:lvl>
    <w:lvl w:ilvl="1" w:tplc="E1FE5A32" w:tentative="1">
      <w:start w:val="1"/>
      <w:numFmt w:val="bullet"/>
      <w:lvlText w:val=""/>
      <w:lvlJc w:val="left"/>
      <w:pPr>
        <w:tabs>
          <w:tab w:val="num" w:pos="1440"/>
        </w:tabs>
        <w:ind w:left="1440" w:hanging="360"/>
      </w:pPr>
      <w:rPr>
        <w:rFonts w:ascii="Symbol" w:hAnsi="Symbol" w:hint="default"/>
      </w:rPr>
    </w:lvl>
    <w:lvl w:ilvl="2" w:tplc="C8F4DAB0" w:tentative="1">
      <w:start w:val="1"/>
      <w:numFmt w:val="bullet"/>
      <w:lvlText w:val=""/>
      <w:lvlJc w:val="left"/>
      <w:pPr>
        <w:tabs>
          <w:tab w:val="num" w:pos="2160"/>
        </w:tabs>
        <w:ind w:left="2160" w:hanging="360"/>
      </w:pPr>
      <w:rPr>
        <w:rFonts w:ascii="Symbol" w:hAnsi="Symbol" w:hint="default"/>
      </w:rPr>
    </w:lvl>
    <w:lvl w:ilvl="3" w:tplc="0DFCB954" w:tentative="1">
      <w:start w:val="1"/>
      <w:numFmt w:val="bullet"/>
      <w:lvlText w:val=""/>
      <w:lvlJc w:val="left"/>
      <w:pPr>
        <w:tabs>
          <w:tab w:val="num" w:pos="2880"/>
        </w:tabs>
        <w:ind w:left="2880" w:hanging="360"/>
      </w:pPr>
      <w:rPr>
        <w:rFonts w:ascii="Symbol" w:hAnsi="Symbol" w:hint="default"/>
      </w:rPr>
    </w:lvl>
    <w:lvl w:ilvl="4" w:tplc="44E0D1B0" w:tentative="1">
      <w:start w:val="1"/>
      <w:numFmt w:val="bullet"/>
      <w:lvlText w:val=""/>
      <w:lvlJc w:val="left"/>
      <w:pPr>
        <w:tabs>
          <w:tab w:val="num" w:pos="3600"/>
        </w:tabs>
        <w:ind w:left="3600" w:hanging="360"/>
      </w:pPr>
      <w:rPr>
        <w:rFonts w:ascii="Symbol" w:hAnsi="Symbol" w:hint="default"/>
      </w:rPr>
    </w:lvl>
    <w:lvl w:ilvl="5" w:tplc="CC48712C" w:tentative="1">
      <w:start w:val="1"/>
      <w:numFmt w:val="bullet"/>
      <w:lvlText w:val=""/>
      <w:lvlJc w:val="left"/>
      <w:pPr>
        <w:tabs>
          <w:tab w:val="num" w:pos="4320"/>
        </w:tabs>
        <w:ind w:left="4320" w:hanging="360"/>
      </w:pPr>
      <w:rPr>
        <w:rFonts w:ascii="Symbol" w:hAnsi="Symbol" w:hint="default"/>
      </w:rPr>
    </w:lvl>
    <w:lvl w:ilvl="6" w:tplc="0AC47FF6" w:tentative="1">
      <w:start w:val="1"/>
      <w:numFmt w:val="bullet"/>
      <w:lvlText w:val=""/>
      <w:lvlJc w:val="left"/>
      <w:pPr>
        <w:tabs>
          <w:tab w:val="num" w:pos="5040"/>
        </w:tabs>
        <w:ind w:left="5040" w:hanging="360"/>
      </w:pPr>
      <w:rPr>
        <w:rFonts w:ascii="Symbol" w:hAnsi="Symbol" w:hint="default"/>
      </w:rPr>
    </w:lvl>
    <w:lvl w:ilvl="7" w:tplc="8B28FC9A" w:tentative="1">
      <w:start w:val="1"/>
      <w:numFmt w:val="bullet"/>
      <w:lvlText w:val=""/>
      <w:lvlJc w:val="left"/>
      <w:pPr>
        <w:tabs>
          <w:tab w:val="num" w:pos="5760"/>
        </w:tabs>
        <w:ind w:left="5760" w:hanging="360"/>
      </w:pPr>
      <w:rPr>
        <w:rFonts w:ascii="Symbol" w:hAnsi="Symbol" w:hint="default"/>
      </w:rPr>
    </w:lvl>
    <w:lvl w:ilvl="8" w:tplc="60AE4BA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1E42CF1"/>
    <w:multiLevelType w:val="multilevel"/>
    <w:tmpl w:val="08ACFD18"/>
    <w:styleLink w:val="CurrentList5"/>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6335153"/>
    <w:multiLevelType w:val="multilevel"/>
    <w:tmpl w:val="74905BDC"/>
    <w:styleLink w:val="CurrentList1"/>
    <w:lvl w:ilvl="0">
      <w:numFmt w:val="bullet"/>
      <w:lvlText w:val="–"/>
      <w:lvlJc w:val="left"/>
      <w:pPr>
        <w:ind w:left="720" w:hanging="360"/>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5D77EC"/>
    <w:multiLevelType w:val="hybridMultilevel"/>
    <w:tmpl w:val="B26AF9A6"/>
    <w:lvl w:ilvl="0" w:tplc="F230AACE">
      <w:numFmt w:val="bullet"/>
      <w:lvlText w:val="–"/>
      <w:lvlJc w:val="left"/>
      <w:pPr>
        <w:ind w:left="680" w:hanging="227"/>
      </w:pPr>
      <w:rPr>
        <w:rFonts w:ascii="Relevant-Light" w:eastAsia="Relevant-Light" w:hAnsi="Relevant-Light" w:cs="Relevant-Light" w:hint="default"/>
        <w:b w:val="0"/>
        <w:bCs w:val="0"/>
        <w:i w:val="0"/>
        <w:iCs w:val="0"/>
        <w:color w:val="8A8C8E"/>
        <w:w w:val="90"/>
        <w:sz w:val="21"/>
        <w:szCs w:val="21"/>
        <w:lang w:val="en-US" w:eastAsia="en-US" w:bidi="ar-SA"/>
      </w:rPr>
    </w:lvl>
    <w:lvl w:ilvl="1" w:tplc="4CC46A12">
      <w:numFmt w:val="bullet"/>
      <w:lvlText w:val="•"/>
      <w:lvlJc w:val="left"/>
      <w:pPr>
        <w:ind w:left="1594" w:hanging="227"/>
      </w:pPr>
      <w:rPr>
        <w:rFonts w:hint="default"/>
        <w:lang w:val="en-US" w:eastAsia="en-US" w:bidi="ar-SA"/>
      </w:rPr>
    </w:lvl>
    <w:lvl w:ilvl="2" w:tplc="D4149BDE">
      <w:numFmt w:val="bullet"/>
      <w:lvlText w:val="•"/>
      <w:lvlJc w:val="left"/>
      <w:pPr>
        <w:ind w:left="2509" w:hanging="227"/>
      </w:pPr>
      <w:rPr>
        <w:rFonts w:hint="default"/>
        <w:lang w:val="en-US" w:eastAsia="en-US" w:bidi="ar-SA"/>
      </w:rPr>
    </w:lvl>
    <w:lvl w:ilvl="3" w:tplc="F8DEE584">
      <w:numFmt w:val="bullet"/>
      <w:lvlText w:val="•"/>
      <w:lvlJc w:val="left"/>
      <w:pPr>
        <w:ind w:left="3424" w:hanging="227"/>
      </w:pPr>
      <w:rPr>
        <w:rFonts w:hint="default"/>
        <w:lang w:val="en-US" w:eastAsia="en-US" w:bidi="ar-SA"/>
      </w:rPr>
    </w:lvl>
    <w:lvl w:ilvl="4" w:tplc="90BAA6A2">
      <w:numFmt w:val="bullet"/>
      <w:lvlText w:val="•"/>
      <w:lvlJc w:val="left"/>
      <w:pPr>
        <w:ind w:left="4339" w:hanging="227"/>
      </w:pPr>
      <w:rPr>
        <w:rFonts w:hint="default"/>
        <w:lang w:val="en-US" w:eastAsia="en-US" w:bidi="ar-SA"/>
      </w:rPr>
    </w:lvl>
    <w:lvl w:ilvl="5" w:tplc="2B7CA6C4">
      <w:numFmt w:val="bullet"/>
      <w:lvlText w:val="•"/>
      <w:lvlJc w:val="left"/>
      <w:pPr>
        <w:ind w:left="5253" w:hanging="227"/>
      </w:pPr>
      <w:rPr>
        <w:rFonts w:hint="default"/>
        <w:lang w:val="en-US" w:eastAsia="en-US" w:bidi="ar-SA"/>
      </w:rPr>
    </w:lvl>
    <w:lvl w:ilvl="6" w:tplc="548AA6FA">
      <w:numFmt w:val="bullet"/>
      <w:lvlText w:val="•"/>
      <w:lvlJc w:val="left"/>
      <w:pPr>
        <w:ind w:left="6168" w:hanging="227"/>
      </w:pPr>
      <w:rPr>
        <w:rFonts w:hint="default"/>
        <w:lang w:val="en-US" w:eastAsia="en-US" w:bidi="ar-SA"/>
      </w:rPr>
    </w:lvl>
    <w:lvl w:ilvl="7" w:tplc="47A87492">
      <w:numFmt w:val="bullet"/>
      <w:lvlText w:val="•"/>
      <w:lvlJc w:val="left"/>
      <w:pPr>
        <w:ind w:left="7083" w:hanging="227"/>
      </w:pPr>
      <w:rPr>
        <w:rFonts w:hint="default"/>
        <w:lang w:val="en-US" w:eastAsia="en-US" w:bidi="ar-SA"/>
      </w:rPr>
    </w:lvl>
    <w:lvl w:ilvl="8" w:tplc="A8A2C450">
      <w:numFmt w:val="bullet"/>
      <w:lvlText w:val="•"/>
      <w:lvlJc w:val="left"/>
      <w:pPr>
        <w:ind w:left="7998" w:hanging="227"/>
      </w:pPr>
      <w:rPr>
        <w:rFonts w:hint="default"/>
        <w:lang w:val="en-US" w:eastAsia="en-US" w:bidi="ar-SA"/>
      </w:rPr>
    </w:lvl>
  </w:abstractNum>
  <w:abstractNum w:abstractNumId="24" w15:restartNumberingAfterBreak="0">
    <w:nsid w:val="7D7C4443"/>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23"/>
  </w:num>
  <w:num w:numId="2">
    <w:abstractNumId w:val="6"/>
  </w:num>
  <w:num w:numId="3">
    <w:abstractNumId w:val="22"/>
  </w:num>
  <w:num w:numId="4">
    <w:abstractNumId w:val="0"/>
  </w:num>
  <w:num w:numId="5">
    <w:abstractNumId w:val="12"/>
  </w:num>
  <w:num w:numId="6">
    <w:abstractNumId w:val="7"/>
  </w:num>
  <w:num w:numId="7">
    <w:abstractNumId w:val="12"/>
    <w:lvlOverride w:ilvl="0">
      <w:startOverride w:val="1"/>
    </w:lvlOverride>
  </w:num>
  <w:num w:numId="8">
    <w:abstractNumId w:val="4"/>
  </w:num>
  <w:num w:numId="9">
    <w:abstractNumId w:val="11"/>
  </w:num>
  <w:num w:numId="10">
    <w:abstractNumId w:val="15"/>
  </w:num>
  <w:num w:numId="11">
    <w:abstractNumId w:val="14"/>
  </w:num>
  <w:num w:numId="12">
    <w:abstractNumId w:val="17"/>
  </w:num>
  <w:num w:numId="13">
    <w:abstractNumId w:val="2"/>
  </w:num>
  <w:num w:numId="14">
    <w:abstractNumId w:val="10"/>
  </w:num>
  <w:num w:numId="15">
    <w:abstractNumId w:val="18"/>
  </w:num>
  <w:num w:numId="16">
    <w:abstractNumId w:val="5"/>
  </w:num>
  <w:num w:numId="17">
    <w:abstractNumId w:val="24"/>
  </w:num>
  <w:num w:numId="18">
    <w:abstractNumId w:val="3"/>
  </w:num>
  <w:num w:numId="19">
    <w:abstractNumId w:val="16"/>
  </w:num>
  <w:num w:numId="20">
    <w:abstractNumId w:val="9"/>
  </w:num>
  <w:num w:numId="21">
    <w:abstractNumId w:val="13"/>
  </w:num>
  <w:num w:numId="22">
    <w:abstractNumId w:val="20"/>
  </w:num>
  <w:num w:numId="23">
    <w:abstractNumId w:val="21"/>
  </w:num>
  <w:num w:numId="24">
    <w:abstractNumId w:val="19"/>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65"/>
    <w:rsid w:val="0000657D"/>
    <w:rsid w:val="000070BF"/>
    <w:rsid w:val="000355FF"/>
    <w:rsid w:val="000C59E3"/>
    <w:rsid w:val="000E3843"/>
    <w:rsid w:val="00100D5D"/>
    <w:rsid w:val="001227AA"/>
    <w:rsid w:val="00147A04"/>
    <w:rsid w:val="00147D68"/>
    <w:rsid w:val="00160B83"/>
    <w:rsid w:val="001D4E01"/>
    <w:rsid w:val="001D56C7"/>
    <w:rsid w:val="001F1BD9"/>
    <w:rsid w:val="00207D82"/>
    <w:rsid w:val="00221F60"/>
    <w:rsid w:val="00260D08"/>
    <w:rsid w:val="002A10A9"/>
    <w:rsid w:val="002A2B3B"/>
    <w:rsid w:val="003028FE"/>
    <w:rsid w:val="00393288"/>
    <w:rsid w:val="003A20BB"/>
    <w:rsid w:val="003D209D"/>
    <w:rsid w:val="003E77AB"/>
    <w:rsid w:val="00413E08"/>
    <w:rsid w:val="0041420D"/>
    <w:rsid w:val="00414D06"/>
    <w:rsid w:val="00476A39"/>
    <w:rsid w:val="004F332A"/>
    <w:rsid w:val="0050488C"/>
    <w:rsid w:val="00527D65"/>
    <w:rsid w:val="00543D38"/>
    <w:rsid w:val="0057170F"/>
    <w:rsid w:val="0061765A"/>
    <w:rsid w:val="00624CA6"/>
    <w:rsid w:val="006623ED"/>
    <w:rsid w:val="00665DAC"/>
    <w:rsid w:val="00685994"/>
    <w:rsid w:val="006F52B1"/>
    <w:rsid w:val="00746A59"/>
    <w:rsid w:val="007775A4"/>
    <w:rsid w:val="007D616D"/>
    <w:rsid w:val="0080192A"/>
    <w:rsid w:val="00805DEA"/>
    <w:rsid w:val="00807072"/>
    <w:rsid w:val="00807BE7"/>
    <w:rsid w:val="00847BEE"/>
    <w:rsid w:val="00855F3B"/>
    <w:rsid w:val="008738B4"/>
    <w:rsid w:val="00883C83"/>
    <w:rsid w:val="008958B0"/>
    <w:rsid w:val="008B7582"/>
    <w:rsid w:val="008C16DC"/>
    <w:rsid w:val="009139DE"/>
    <w:rsid w:val="00957D7A"/>
    <w:rsid w:val="00984D27"/>
    <w:rsid w:val="009857A1"/>
    <w:rsid w:val="009F40E3"/>
    <w:rsid w:val="00A0137D"/>
    <w:rsid w:val="00A15D79"/>
    <w:rsid w:val="00A54AFE"/>
    <w:rsid w:val="00A679A3"/>
    <w:rsid w:val="00AA7ECA"/>
    <w:rsid w:val="00B04909"/>
    <w:rsid w:val="00B069C3"/>
    <w:rsid w:val="00B61B36"/>
    <w:rsid w:val="00B730F7"/>
    <w:rsid w:val="00BC05A0"/>
    <w:rsid w:val="00BE46FD"/>
    <w:rsid w:val="00BF7DE1"/>
    <w:rsid w:val="00C0417B"/>
    <w:rsid w:val="00C06413"/>
    <w:rsid w:val="00C06ED9"/>
    <w:rsid w:val="00C15B90"/>
    <w:rsid w:val="00C20FEB"/>
    <w:rsid w:val="00C3625B"/>
    <w:rsid w:val="00C74CE0"/>
    <w:rsid w:val="00CB0F40"/>
    <w:rsid w:val="00CC0DDD"/>
    <w:rsid w:val="00D94611"/>
    <w:rsid w:val="00D95759"/>
    <w:rsid w:val="00DB23F0"/>
    <w:rsid w:val="00DB35B4"/>
    <w:rsid w:val="00DC6A8E"/>
    <w:rsid w:val="00E16DF5"/>
    <w:rsid w:val="00EB02F1"/>
    <w:rsid w:val="00F26B38"/>
    <w:rsid w:val="00F34C36"/>
    <w:rsid w:val="00F47842"/>
    <w:rsid w:val="00F5206A"/>
    <w:rsid w:val="00F52995"/>
    <w:rsid w:val="00F732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B01412"/>
  <w15:docId w15:val="{D154420E-5E75-4E41-83F8-68BFA4CD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5DEA"/>
    <w:rPr>
      <w:rFonts w:ascii="Relevant-Light" w:eastAsia="Relevant-Light" w:hAnsi="Relevant-Light" w:cs="Relevant-Light"/>
    </w:rPr>
  </w:style>
  <w:style w:type="paragraph" w:styleId="berschrift1">
    <w:name w:val="heading 1"/>
    <w:basedOn w:val="Standard"/>
    <w:next w:val="Standard"/>
    <w:link w:val="berschrift1Zchn"/>
    <w:uiPriority w:val="9"/>
    <w:qFormat/>
    <w:rsid w:val="008C16DC"/>
    <w:pPr>
      <w:spacing w:after="120"/>
      <w:ind w:left="567"/>
      <w:outlineLvl w:val="0"/>
    </w:pPr>
    <w:rPr>
      <w:rFonts w:ascii="Arial" w:hAnsi="Arial" w:cs="Arial"/>
      <w:b/>
      <w:color w:val="231F20"/>
      <w:sz w:val="26"/>
      <w:lang w:val="de-CH"/>
    </w:rPr>
  </w:style>
  <w:style w:type="paragraph" w:styleId="berschrift2">
    <w:name w:val="heading 2"/>
    <w:basedOn w:val="Untertitel"/>
    <w:next w:val="Standard"/>
    <w:link w:val="berschrift2Zchn"/>
    <w:uiPriority w:val="9"/>
    <w:unhideWhenUsed/>
    <w:qFormat/>
    <w:rsid w:val="008C16DC"/>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uiPriority w:val="1"/>
    <w:qFormat/>
    <w:rsid w:val="007775A4"/>
    <w:pPr>
      <w:spacing w:before="147"/>
      <w:contextualSpacing/>
    </w:pPr>
    <w:rPr>
      <w:rFonts w:ascii="Arial" w:hAnsi="Arial" w:cs="Arial"/>
      <w:color w:val="808080" w:themeColor="background1" w:themeShade="80"/>
      <w:sz w:val="21"/>
      <w:szCs w:val="21"/>
      <w:lang w:val="de-CH"/>
      <w14:ligatures w14:val="standard"/>
    </w:rPr>
  </w:style>
  <w:style w:type="paragraph" w:styleId="Titel">
    <w:name w:val="Title"/>
    <w:basedOn w:val="Standard"/>
    <w:uiPriority w:val="10"/>
    <w:qFormat/>
    <w:pPr>
      <w:spacing w:before="151" w:line="714" w:lineRule="exact"/>
      <w:ind w:left="569"/>
    </w:pPr>
    <w:rPr>
      <w:rFonts w:ascii="Relevant" w:eastAsia="Relevant" w:hAnsi="Relevant" w:cs="Relevant"/>
      <w:b/>
      <w:bCs/>
      <w:sz w:val="56"/>
      <w:szCs w:val="5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7775A4"/>
    <w:rPr>
      <w:rFonts w:ascii="Arial" w:eastAsia="Relevant-Light" w:hAnsi="Arial" w:cs="Arial"/>
      <w:color w:val="808080" w:themeColor="background1" w:themeShade="80"/>
      <w:sz w:val="21"/>
      <w:szCs w:val="21"/>
      <w:lang w:val="de-CH"/>
      <w14:ligatures w14:val="standard"/>
    </w:rPr>
  </w:style>
  <w:style w:type="character" w:customStyle="1" w:styleId="berschrift1Zchn">
    <w:name w:val="Überschrift 1 Zchn"/>
    <w:basedOn w:val="Absatz-Standardschriftart"/>
    <w:link w:val="berschrift1"/>
    <w:uiPriority w:val="9"/>
    <w:rsid w:val="008C16DC"/>
    <w:rPr>
      <w:rFonts w:ascii="Arial" w:eastAsia="Relevant-Light" w:hAnsi="Arial" w:cs="Arial"/>
      <w:b/>
      <w:color w:val="231F20"/>
      <w:sz w:val="26"/>
      <w:lang w:val="de-CH"/>
    </w:rPr>
  </w:style>
  <w:style w:type="paragraph" w:styleId="Untertitel">
    <w:name w:val="Subtitle"/>
    <w:basedOn w:val="Standard"/>
    <w:next w:val="Standard"/>
    <w:link w:val="UntertitelZchn"/>
    <w:uiPriority w:val="11"/>
    <w:qFormat/>
    <w:rsid w:val="008C16DC"/>
    <w:pPr>
      <w:spacing w:before="36"/>
      <w:ind w:left="569"/>
    </w:pPr>
    <w:rPr>
      <w:rFonts w:ascii="Arial" w:hAnsi="Arial" w:cs="Arial"/>
      <w:b/>
      <w:color w:val="8A8C8E"/>
      <w:spacing w:val="-2"/>
      <w:sz w:val="36"/>
      <w:lang w:val="de-CH"/>
    </w:rPr>
  </w:style>
  <w:style w:type="character" w:customStyle="1" w:styleId="UntertitelZchn">
    <w:name w:val="Untertitel Zchn"/>
    <w:basedOn w:val="Absatz-Standardschriftart"/>
    <w:link w:val="Untertitel"/>
    <w:uiPriority w:val="11"/>
    <w:rsid w:val="008C16DC"/>
    <w:rPr>
      <w:rFonts w:ascii="Arial" w:eastAsia="Relevant-Light" w:hAnsi="Arial" w:cs="Arial"/>
      <w:b/>
      <w:color w:val="8A8C8E"/>
      <w:spacing w:val="-2"/>
      <w:sz w:val="36"/>
      <w:lang w:val="de-CH"/>
    </w:rPr>
  </w:style>
  <w:style w:type="character" w:customStyle="1" w:styleId="berschrift2Zchn">
    <w:name w:val="Überschrift 2 Zchn"/>
    <w:basedOn w:val="Absatz-Standardschriftart"/>
    <w:link w:val="berschrift2"/>
    <w:uiPriority w:val="9"/>
    <w:rsid w:val="008C16DC"/>
    <w:rPr>
      <w:rFonts w:ascii="Arial" w:eastAsia="Relevant-Light" w:hAnsi="Arial" w:cs="Arial"/>
      <w:b/>
      <w:color w:val="8A8C8E"/>
      <w:spacing w:val="-2"/>
      <w:sz w:val="36"/>
      <w:lang w:val="de-CH"/>
    </w:rPr>
  </w:style>
  <w:style w:type="paragraph" w:customStyle="1" w:styleId="Titel2">
    <w:name w:val="Titel_2"/>
    <w:basedOn w:val="Standard"/>
    <w:uiPriority w:val="99"/>
    <w:rsid w:val="00CC0DDD"/>
    <w:pPr>
      <w:widowControl/>
      <w:suppressAutoHyphens/>
      <w:adjustRightInd w:val="0"/>
      <w:spacing w:after="57" w:line="288" w:lineRule="auto"/>
      <w:ind w:left="454"/>
      <w:textAlignment w:val="center"/>
    </w:pPr>
    <w:rPr>
      <w:rFonts w:ascii="Relevant" w:eastAsiaTheme="minorHAnsi" w:hAnsi="Relevant" w:cs="Relevant"/>
      <w:b/>
      <w:bCs/>
      <w:color w:val="000000"/>
      <w:spacing w:val="3"/>
      <w:sz w:val="26"/>
      <w:szCs w:val="26"/>
      <w:lang w:val="de-CH"/>
    </w:rPr>
  </w:style>
  <w:style w:type="character" w:customStyle="1" w:styleId="Bold">
    <w:name w:val="Bold"/>
    <w:uiPriority w:val="99"/>
    <w:rsid w:val="00CC0DDD"/>
    <w:rPr>
      <w:b/>
      <w:bCs/>
    </w:rPr>
  </w:style>
  <w:style w:type="paragraph" w:styleId="Kopfzeile">
    <w:name w:val="header"/>
    <w:basedOn w:val="Standard"/>
    <w:link w:val="KopfzeileZchn"/>
    <w:uiPriority w:val="99"/>
    <w:unhideWhenUsed/>
    <w:rsid w:val="00685994"/>
    <w:pPr>
      <w:tabs>
        <w:tab w:val="center" w:pos="4513"/>
        <w:tab w:val="right" w:pos="9026"/>
      </w:tabs>
    </w:pPr>
  </w:style>
  <w:style w:type="character" w:customStyle="1" w:styleId="KopfzeileZchn">
    <w:name w:val="Kopfzeile Zchn"/>
    <w:basedOn w:val="Absatz-Standardschriftart"/>
    <w:link w:val="Kopfzeile"/>
    <w:uiPriority w:val="99"/>
    <w:rsid w:val="00685994"/>
    <w:rPr>
      <w:rFonts w:ascii="Relevant-Light" w:eastAsia="Relevant-Light" w:hAnsi="Relevant-Light" w:cs="Relevant-Light"/>
    </w:rPr>
  </w:style>
  <w:style w:type="paragraph" w:styleId="Fuzeile">
    <w:name w:val="footer"/>
    <w:basedOn w:val="Standard"/>
    <w:link w:val="FuzeileZchn"/>
    <w:uiPriority w:val="99"/>
    <w:unhideWhenUsed/>
    <w:rsid w:val="00685994"/>
    <w:pPr>
      <w:tabs>
        <w:tab w:val="center" w:pos="4513"/>
        <w:tab w:val="right" w:pos="9026"/>
      </w:tabs>
    </w:pPr>
  </w:style>
  <w:style w:type="character" w:customStyle="1" w:styleId="FuzeileZchn">
    <w:name w:val="Fußzeile Zchn"/>
    <w:basedOn w:val="Absatz-Standardschriftart"/>
    <w:link w:val="Fuzeile"/>
    <w:uiPriority w:val="99"/>
    <w:rsid w:val="00685994"/>
    <w:rPr>
      <w:rFonts w:ascii="Relevant-Light" w:eastAsia="Relevant-Light" w:hAnsi="Relevant-Light" w:cs="Relevant-Light"/>
    </w:rPr>
  </w:style>
  <w:style w:type="paragraph" w:customStyle="1" w:styleId="Legende">
    <w:name w:val="Legende"/>
    <w:basedOn w:val="Standard"/>
    <w:uiPriority w:val="99"/>
    <w:rsid w:val="00685994"/>
    <w:pPr>
      <w:widowControl/>
      <w:suppressAutoHyphens/>
      <w:adjustRightInd w:val="0"/>
      <w:spacing w:line="288" w:lineRule="auto"/>
      <w:ind w:left="454"/>
      <w:textAlignment w:val="center"/>
    </w:pPr>
    <w:rPr>
      <w:rFonts w:ascii="Relevant Medium" w:eastAsiaTheme="minorHAnsi" w:hAnsi="Relevant Medium" w:cs="Relevant Medium"/>
      <w:color w:val="000000"/>
      <w:spacing w:val="2"/>
      <w:sz w:val="15"/>
      <w:szCs w:val="15"/>
      <w:lang w:val="de-CH"/>
    </w:rPr>
  </w:style>
  <w:style w:type="paragraph" w:customStyle="1" w:styleId="BodyTextList">
    <w:name w:val="Body Text List"/>
    <w:basedOn w:val="Textkrper"/>
    <w:link w:val="BodyTextListChar"/>
    <w:qFormat/>
    <w:rsid w:val="0050488C"/>
    <w:pPr>
      <w:numPr>
        <w:numId w:val="2"/>
      </w:numPr>
      <w:contextualSpacing w:val="0"/>
    </w:pPr>
  </w:style>
  <w:style w:type="numbering" w:customStyle="1" w:styleId="CurrentList1">
    <w:name w:val="Current List1"/>
    <w:uiPriority w:val="99"/>
    <w:rsid w:val="002A2B3B"/>
    <w:pPr>
      <w:numPr>
        <w:numId w:val="3"/>
      </w:numPr>
    </w:pPr>
  </w:style>
  <w:style w:type="character" w:customStyle="1" w:styleId="BodyTextListChar">
    <w:name w:val="Body Text List Char"/>
    <w:basedOn w:val="TextkrperZchn"/>
    <w:link w:val="BodyTextList"/>
    <w:rsid w:val="0050488C"/>
    <w:rPr>
      <w:rFonts w:ascii="Arial" w:eastAsia="Relevant-Light" w:hAnsi="Arial" w:cs="Arial"/>
      <w:color w:val="808080" w:themeColor="background1" w:themeShade="80"/>
      <w:sz w:val="21"/>
      <w:szCs w:val="21"/>
      <w:lang w:val="de-CH"/>
      <w14:ligatures w14:val="standard"/>
    </w:rPr>
  </w:style>
  <w:style w:type="paragraph" w:customStyle="1" w:styleId="Lauftext">
    <w:name w:val="Lauftext"/>
    <w:basedOn w:val="Standard"/>
    <w:uiPriority w:val="99"/>
    <w:rsid w:val="003E77AB"/>
    <w:pPr>
      <w:widowControl/>
      <w:suppressAutoHyphens/>
      <w:adjustRightInd w:val="0"/>
      <w:spacing w:line="290" w:lineRule="atLeast"/>
      <w:ind w:left="454"/>
      <w:textAlignment w:val="center"/>
    </w:pPr>
    <w:rPr>
      <w:rFonts w:ascii="Relevant Light" w:eastAsiaTheme="minorHAnsi" w:hAnsi="Relevant Light" w:cs="Relevant Light"/>
      <w:color w:val="000000"/>
      <w:spacing w:val="2"/>
      <w:sz w:val="21"/>
      <w:szCs w:val="21"/>
      <w:lang w:val="de-CH"/>
    </w:rPr>
  </w:style>
  <w:style w:type="paragraph" w:styleId="Inhaltsverzeichnisberschrift">
    <w:name w:val="TOC Heading"/>
    <w:basedOn w:val="berschrift1"/>
    <w:next w:val="Standard"/>
    <w:uiPriority w:val="39"/>
    <w:unhideWhenUsed/>
    <w:qFormat/>
    <w:rsid w:val="00C06413"/>
    <w:pPr>
      <w:keepNext/>
      <w:keepLines/>
      <w:widowControl/>
      <w:autoSpaceDE/>
      <w:autoSpaceDN/>
      <w:spacing w:before="480" w:after="0" w:line="276" w:lineRule="auto"/>
      <w:ind w:left="0"/>
      <w:outlineLvl w:val="9"/>
    </w:pPr>
    <w:rPr>
      <w:rFonts w:asciiTheme="majorHAnsi" w:eastAsiaTheme="majorEastAsia" w:hAnsiTheme="majorHAnsi" w:cstheme="majorBidi"/>
      <w:bCs/>
      <w:color w:val="365F91" w:themeColor="accent1" w:themeShade="BF"/>
      <w:sz w:val="28"/>
      <w:szCs w:val="28"/>
      <w:lang w:val="en-US"/>
    </w:rPr>
  </w:style>
  <w:style w:type="paragraph" w:customStyle="1" w:styleId="SectionHeading">
    <w:name w:val="Section Heading"/>
    <w:basedOn w:val="berschrift1"/>
    <w:link w:val="SectionHeadingChar"/>
    <w:autoRedefine/>
    <w:qFormat/>
    <w:rsid w:val="0041420D"/>
    <w:pPr>
      <w:numPr>
        <w:numId w:val="19"/>
      </w:numPr>
      <w:tabs>
        <w:tab w:val="left" w:pos="993"/>
      </w:tabs>
    </w:pPr>
    <w:rPr>
      <w:sz w:val="36"/>
    </w:rPr>
  </w:style>
  <w:style w:type="character" w:customStyle="1" w:styleId="SectionHeadingChar">
    <w:name w:val="Section Heading Char"/>
    <w:basedOn w:val="berschrift1Zchn"/>
    <w:link w:val="SectionHeading"/>
    <w:rsid w:val="0041420D"/>
    <w:rPr>
      <w:rFonts w:ascii="Arial" w:eastAsia="Relevant-Light" w:hAnsi="Arial" w:cs="Arial"/>
      <w:b/>
      <w:color w:val="231F20"/>
      <w:sz w:val="36"/>
      <w:lang w:val="de-CH"/>
    </w:rPr>
  </w:style>
  <w:style w:type="paragraph" w:customStyle="1" w:styleId="BodyTextblue">
    <w:name w:val="Body Text blue"/>
    <w:basedOn w:val="Textkrper"/>
    <w:link w:val="BodyTextblueChar"/>
    <w:autoRedefine/>
    <w:qFormat/>
    <w:rsid w:val="009F40E3"/>
    <w:rPr>
      <w:bCs/>
      <w:color w:val="95B3D7" w:themeColor="accent1" w:themeTint="99"/>
      <w:lang w:val="it-IT"/>
    </w:rPr>
  </w:style>
  <w:style w:type="character" w:customStyle="1" w:styleId="BodyTextblueChar">
    <w:name w:val="Body Text blue Char"/>
    <w:basedOn w:val="TextkrperZchn"/>
    <w:link w:val="BodyTextblue"/>
    <w:rsid w:val="009F40E3"/>
    <w:rPr>
      <w:rFonts w:ascii="Arial" w:eastAsia="Relevant-Light" w:hAnsi="Arial" w:cs="Arial"/>
      <w:bCs/>
      <w:color w:val="95B3D7" w:themeColor="accent1" w:themeTint="99"/>
      <w:sz w:val="21"/>
      <w:szCs w:val="21"/>
      <w:lang w:val="it-IT"/>
      <w14:ligatures w14:val="standard"/>
    </w:rPr>
  </w:style>
  <w:style w:type="numbering" w:customStyle="1" w:styleId="CurrentList2">
    <w:name w:val="Current List2"/>
    <w:uiPriority w:val="99"/>
    <w:rsid w:val="008958B0"/>
    <w:pPr>
      <w:numPr>
        <w:numId w:val="6"/>
      </w:numPr>
    </w:pPr>
  </w:style>
  <w:style w:type="paragraph" w:customStyle="1" w:styleId="TitleBlue">
    <w:name w:val="Title Blue"/>
    <w:basedOn w:val="BodyTextblue"/>
    <w:link w:val="TitleBlueChar"/>
    <w:qFormat/>
    <w:rsid w:val="008958B0"/>
    <w:pPr>
      <w:spacing w:after="120"/>
    </w:pPr>
    <w:rPr>
      <w:b/>
      <w:sz w:val="26"/>
    </w:rPr>
  </w:style>
  <w:style w:type="character" w:customStyle="1" w:styleId="TitleBlueChar">
    <w:name w:val="Title Blue Char"/>
    <w:basedOn w:val="BodyTextblueChar"/>
    <w:link w:val="TitleBlue"/>
    <w:rsid w:val="008958B0"/>
    <w:rPr>
      <w:rFonts w:ascii="Arial" w:eastAsia="Relevant-Light" w:hAnsi="Arial" w:cs="Arial"/>
      <w:b/>
      <w:bCs/>
      <w:color w:val="95B3D7" w:themeColor="accent1" w:themeTint="99"/>
      <w:sz w:val="26"/>
      <w:szCs w:val="21"/>
      <w:lang w:val="de-CH"/>
      <w14:ligatures w14:val="standard"/>
    </w:rPr>
  </w:style>
  <w:style w:type="numbering" w:customStyle="1" w:styleId="CurrentList3">
    <w:name w:val="Current List3"/>
    <w:uiPriority w:val="99"/>
    <w:rsid w:val="00B04909"/>
    <w:pPr>
      <w:numPr>
        <w:numId w:val="8"/>
      </w:numPr>
    </w:pPr>
  </w:style>
  <w:style w:type="paragraph" w:customStyle="1" w:styleId="BodyTextblueList">
    <w:name w:val="Body Text blue List"/>
    <w:basedOn w:val="BodyTextblue"/>
    <w:link w:val="BodyTextblueListChar"/>
    <w:autoRedefine/>
    <w:qFormat/>
    <w:rsid w:val="0050488C"/>
    <w:pPr>
      <w:numPr>
        <w:numId w:val="11"/>
      </w:numPr>
      <w:contextualSpacing w:val="0"/>
    </w:pPr>
  </w:style>
  <w:style w:type="character" w:customStyle="1" w:styleId="BodyTextblueListChar">
    <w:name w:val="Body Text blue List Char"/>
    <w:basedOn w:val="BodyTextblueChar"/>
    <w:link w:val="BodyTextblueList"/>
    <w:rsid w:val="0050488C"/>
    <w:rPr>
      <w:rFonts w:ascii="Arial" w:eastAsia="Relevant-Light" w:hAnsi="Arial" w:cs="Arial"/>
      <w:bCs/>
      <w:color w:val="95B3D7" w:themeColor="accent1" w:themeTint="99"/>
      <w:sz w:val="21"/>
      <w:szCs w:val="21"/>
      <w:lang w:val="de-CH"/>
      <w14:ligatures w14:val="standard"/>
    </w:rPr>
  </w:style>
  <w:style w:type="numbering" w:customStyle="1" w:styleId="CurrentList4">
    <w:name w:val="Current List4"/>
    <w:uiPriority w:val="99"/>
    <w:rsid w:val="0041420D"/>
    <w:pPr>
      <w:numPr>
        <w:numId w:val="20"/>
      </w:numPr>
    </w:pPr>
  </w:style>
  <w:style w:type="paragraph" w:styleId="Verzeichnis2">
    <w:name w:val="toc 2"/>
    <w:basedOn w:val="Standard"/>
    <w:next w:val="Standard"/>
    <w:autoRedefine/>
    <w:uiPriority w:val="39"/>
    <w:unhideWhenUsed/>
    <w:rsid w:val="00C06413"/>
    <w:pPr>
      <w:spacing w:before="120"/>
      <w:ind w:left="220"/>
    </w:pPr>
    <w:rPr>
      <w:rFonts w:asciiTheme="minorHAnsi" w:hAnsiTheme="minorHAnsi" w:cstheme="minorHAnsi"/>
      <w:b/>
      <w:bCs/>
    </w:rPr>
  </w:style>
  <w:style w:type="paragraph" w:styleId="Verzeichnis1">
    <w:name w:val="toc 1"/>
    <w:basedOn w:val="Textkrper"/>
    <w:next w:val="Textkrper"/>
    <w:autoRedefine/>
    <w:uiPriority w:val="39"/>
    <w:unhideWhenUsed/>
    <w:rsid w:val="00413E08"/>
    <w:pPr>
      <w:tabs>
        <w:tab w:val="left" w:pos="851"/>
        <w:tab w:val="right" w:leader="dot" w:pos="9356"/>
      </w:tabs>
      <w:spacing w:before="120" w:line="480" w:lineRule="auto"/>
      <w:ind w:right="431" w:firstLine="567"/>
    </w:pPr>
    <w:rPr>
      <w:rFonts w:cstheme="minorHAnsi"/>
      <w:bCs/>
      <w:iCs/>
      <w:color w:val="000000" w:themeColor="text1"/>
      <w:sz w:val="24"/>
      <w:szCs w:val="24"/>
    </w:rPr>
  </w:style>
  <w:style w:type="character" w:styleId="Hyperlink">
    <w:name w:val="Hyperlink"/>
    <w:basedOn w:val="Absatz-Standardschriftart"/>
    <w:uiPriority w:val="99"/>
    <w:unhideWhenUsed/>
    <w:rsid w:val="00C06413"/>
    <w:rPr>
      <w:color w:val="0000FF" w:themeColor="hyperlink"/>
      <w:u w:val="single"/>
    </w:rPr>
  </w:style>
  <w:style w:type="paragraph" w:styleId="Verzeichnis3">
    <w:name w:val="toc 3"/>
    <w:basedOn w:val="Standard"/>
    <w:next w:val="Standard"/>
    <w:autoRedefine/>
    <w:uiPriority w:val="39"/>
    <w:semiHidden/>
    <w:unhideWhenUsed/>
    <w:rsid w:val="00C06413"/>
    <w:pPr>
      <w:ind w:left="440"/>
    </w:pPr>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C06413"/>
    <w:pPr>
      <w:ind w:left="66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C06413"/>
    <w:pPr>
      <w:ind w:left="88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C06413"/>
    <w:pPr>
      <w:ind w:left="11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C06413"/>
    <w:pPr>
      <w:ind w:left="132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C06413"/>
    <w:pPr>
      <w:ind w:left="154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C06413"/>
    <w:pPr>
      <w:ind w:left="1760"/>
    </w:pPr>
    <w:rPr>
      <w:rFonts w:asciiTheme="minorHAnsi" w:hAnsiTheme="minorHAnsi" w:cstheme="minorHAnsi"/>
      <w:sz w:val="20"/>
      <w:szCs w:val="20"/>
    </w:rPr>
  </w:style>
  <w:style w:type="character" w:styleId="Seitenzahl">
    <w:name w:val="page number"/>
    <w:basedOn w:val="Absatz-Standardschriftart"/>
    <w:uiPriority w:val="99"/>
    <w:semiHidden/>
    <w:unhideWhenUsed/>
    <w:rsid w:val="007D616D"/>
  </w:style>
  <w:style w:type="numbering" w:customStyle="1" w:styleId="CurrentList5">
    <w:name w:val="Current List5"/>
    <w:uiPriority w:val="99"/>
    <w:rsid w:val="00147D68"/>
    <w:pPr>
      <w:numPr>
        <w:numId w:val="23"/>
      </w:numPr>
    </w:pPr>
  </w:style>
  <w:style w:type="numbering" w:customStyle="1" w:styleId="CurrentList6">
    <w:name w:val="Current List6"/>
    <w:uiPriority w:val="99"/>
    <w:rsid w:val="001227AA"/>
    <w:pPr>
      <w:numPr>
        <w:numId w:val="24"/>
      </w:numPr>
    </w:pPr>
  </w:style>
  <w:style w:type="numbering" w:customStyle="1" w:styleId="CurrentList7">
    <w:name w:val="Current List7"/>
    <w:uiPriority w:val="99"/>
    <w:rsid w:val="001227AA"/>
    <w:pPr>
      <w:numPr>
        <w:numId w:val="25"/>
      </w:numPr>
    </w:pPr>
  </w:style>
  <w:style w:type="numbering" w:customStyle="1" w:styleId="CurrentList8">
    <w:name w:val="Current List8"/>
    <w:uiPriority w:val="99"/>
    <w:rsid w:val="0050488C"/>
    <w:pPr>
      <w:numPr>
        <w:numId w:val="26"/>
      </w:numPr>
    </w:pPr>
  </w:style>
  <w:style w:type="paragraph" w:customStyle="1" w:styleId="Titel1">
    <w:name w:val="Titel1"/>
    <w:basedOn w:val="Standard"/>
    <w:uiPriority w:val="99"/>
    <w:rsid w:val="00665DAC"/>
    <w:pPr>
      <w:widowControl/>
      <w:tabs>
        <w:tab w:val="left" w:pos="454"/>
      </w:tabs>
      <w:suppressAutoHyphens/>
      <w:adjustRightInd w:val="0"/>
      <w:spacing w:line="460" w:lineRule="atLeast"/>
      <w:ind w:left="454" w:hanging="454"/>
      <w:textAlignment w:val="center"/>
    </w:pPr>
    <w:rPr>
      <w:rFonts w:ascii="Relevant" w:eastAsiaTheme="minorHAnsi" w:hAnsi="Relevant" w:cs="Relevant"/>
      <w:b/>
      <w:bCs/>
      <w:color w:val="000000"/>
      <w:spacing w:val="5"/>
      <w:sz w:val="36"/>
      <w:szCs w:val="36"/>
      <w:lang w:val="it-IT"/>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sid w:val="00A15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2000W-Svizzera@local-energy.swiss" TargetMode="External"/><Relationship Id="rId18" Type="http://schemas.openxmlformats.org/officeDocument/2006/relationships/hyperlink" Target="http://www.toolonline-adattamento-clima.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000W-Svizzera@local-energy.swiss" TargetMode="External"/><Relationship Id="rId17" Type="http://schemas.openxmlformats.org/officeDocument/2006/relationships/hyperlink" Target="http://www.toolonline-adattamento-clima.ch/"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toolonline-adattamento-clima.ch/"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oolonline-adattamento-clima.ch/"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ACDC-7B5E-084E-BB37-23B977A9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Words>
  <Characters>1646</Characters>
  <Application>Microsoft Office Word</Application>
  <DocSecurity>4</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moxi ltd.</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 Manuela BAFU</dc:creator>
  <cp:lastModifiedBy>Christen Manuela BAFU</cp:lastModifiedBy>
  <cp:revision>2</cp:revision>
  <dcterms:created xsi:type="dcterms:W3CDTF">2024-02-27T14:41:00Z</dcterms:created>
  <dcterms:modified xsi:type="dcterms:W3CDTF">2024-02-27T14:41:00Z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Adobe InDesign 17.2 (Macintosh)</vt:lpwstr>
  </property>
  <property fmtid="{D5CDD505-2E9C-101B-9397-08002B2CF9AE}" pid="4" name="LastSaved">
    <vt:filetime>2022-05-16T00:00:00Z</vt:filetime>
  </property>
</Properties>
</file>